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D2F" w:rsidRPr="00915D2F" w:rsidRDefault="00915D2F" w:rsidP="00915D2F">
      <w:pPr>
        <w:spacing w:line="276" w:lineRule="auto"/>
        <w:jc w:val="center"/>
        <w:rPr>
          <w:b/>
          <w:bCs/>
        </w:rPr>
      </w:pPr>
      <w:r w:rsidRPr="00133ED1">
        <w:rPr>
          <w:b/>
          <w:bCs/>
        </w:rPr>
        <w:t>Electronic Cigarette Companies’ Twitter Messages: Public Interest</w:t>
      </w:r>
      <w:r>
        <w:rPr>
          <w:b/>
          <w:bCs/>
        </w:rPr>
        <w:t xml:space="preserve"> </w:t>
      </w:r>
      <w:r w:rsidRPr="00133ED1">
        <w:rPr>
          <w:b/>
          <w:bCs/>
        </w:rPr>
        <w:t>(Mis)communication</w:t>
      </w:r>
    </w:p>
    <w:p w:rsidR="00915D2F" w:rsidRDefault="00915D2F" w:rsidP="00915D2F">
      <w:pPr>
        <w:spacing w:line="276" w:lineRule="auto"/>
        <w:jc w:val="center"/>
        <w:rPr>
          <w:bCs/>
        </w:rPr>
      </w:pPr>
      <w:r>
        <w:rPr>
          <w:bCs/>
        </w:rPr>
        <w:t>by</w:t>
      </w:r>
    </w:p>
    <w:p w:rsidR="00915D2F" w:rsidRPr="000703B2" w:rsidRDefault="00915D2F" w:rsidP="00915D2F">
      <w:pPr>
        <w:spacing w:line="276" w:lineRule="auto"/>
        <w:jc w:val="center"/>
      </w:pPr>
      <w:r w:rsidRPr="000703B2">
        <w:t xml:space="preserve">Joon </w:t>
      </w:r>
      <w:proofErr w:type="spellStart"/>
      <w:r w:rsidRPr="000703B2">
        <w:t>Kyoung</w:t>
      </w:r>
      <w:proofErr w:type="spellEnd"/>
      <w:r w:rsidRPr="000703B2">
        <w:t xml:space="preserve"> Kim</w:t>
      </w:r>
      <w:r>
        <w:t>, M.A.</w:t>
      </w:r>
      <w:r w:rsidRPr="000703B2">
        <w:t xml:space="preserve"> </w:t>
      </w:r>
    </w:p>
    <w:p w:rsidR="00915D2F" w:rsidRPr="000703B2" w:rsidRDefault="00915D2F" w:rsidP="00915D2F">
      <w:pPr>
        <w:spacing w:line="276" w:lineRule="auto"/>
        <w:jc w:val="center"/>
      </w:pPr>
      <w:r w:rsidRPr="000703B2">
        <w:t>School of Journalism and Mass Communications</w:t>
      </w:r>
    </w:p>
    <w:p w:rsidR="00915D2F" w:rsidRDefault="00915D2F" w:rsidP="00915D2F">
      <w:pPr>
        <w:spacing w:line="276" w:lineRule="auto"/>
        <w:jc w:val="center"/>
      </w:pPr>
      <w:r w:rsidRPr="000703B2">
        <w:t xml:space="preserve">University of South Carolina </w:t>
      </w:r>
    </w:p>
    <w:p w:rsidR="00915D2F" w:rsidRPr="000703B2" w:rsidRDefault="00915D2F" w:rsidP="00915D2F">
      <w:pPr>
        <w:spacing w:line="276" w:lineRule="auto"/>
        <w:jc w:val="center"/>
      </w:pPr>
      <w:hyperlink r:id="rId4" w:history="1">
        <w:r w:rsidRPr="00464098">
          <w:rPr>
            <w:rStyle w:val="Hyperlink"/>
          </w:rPr>
          <w:t>jk4@email.sc.edu</w:t>
        </w:r>
      </w:hyperlink>
      <w:r>
        <w:t xml:space="preserve">; </w:t>
      </w:r>
      <w:r w:rsidRPr="000703B2">
        <w:t>315-460-6570</w:t>
      </w:r>
    </w:p>
    <w:p w:rsidR="00915D2F" w:rsidRPr="000703B2" w:rsidRDefault="00915D2F" w:rsidP="00915D2F">
      <w:pPr>
        <w:spacing w:line="276" w:lineRule="auto"/>
        <w:jc w:val="center"/>
      </w:pPr>
      <w:r w:rsidRPr="000703B2">
        <w:t>Carol J. Pardun, Ph.D.</w:t>
      </w:r>
      <w:r w:rsidRPr="000703B2">
        <w:br/>
        <w:t>School of Journalism and Mass Communications</w:t>
      </w:r>
    </w:p>
    <w:p w:rsidR="00915D2F" w:rsidRPr="000703B2" w:rsidRDefault="00915D2F" w:rsidP="00915D2F">
      <w:pPr>
        <w:spacing w:line="276" w:lineRule="auto"/>
        <w:jc w:val="center"/>
      </w:pPr>
      <w:r w:rsidRPr="000703B2">
        <w:t xml:space="preserve">University of South Carolina </w:t>
      </w:r>
    </w:p>
    <w:p w:rsidR="00915D2F" w:rsidRPr="000703B2" w:rsidRDefault="00915D2F" w:rsidP="00915D2F">
      <w:pPr>
        <w:spacing w:line="276" w:lineRule="auto"/>
        <w:jc w:val="center"/>
      </w:pPr>
      <w:hyperlink r:id="rId5" w:history="1">
        <w:r w:rsidRPr="00464098">
          <w:rPr>
            <w:rStyle w:val="Hyperlink"/>
          </w:rPr>
          <w:t>pardunc@mailbox.sc.edu</w:t>
        </w:r>
      </w:hyperlink>
      <w:r>
        <w:t>; 803-777-9572</w:t>
      </w:r>
      <w:bookmarkStart w:id="0" w:name="_GoBack"/>
      <w:bookmarkEnd w:id="0"/>
    </w:p>
    <w:p w:rsidR="00915D2F" w:rsidRPr="000703B2" w:rsidRDefault="00915D2F" w:rsidP="00915D2F">
      <w:pPr>
        <w:spacing w:line="276" w:lineRule="auto"/>
        <w:jc w:val="center"/>
      </w:pPr>
      <w:r>
        <w:t>Holly Overton</w:t>
      </w:r>
      <w:r w:rsidRPr="000703B2">
        <w:t>, Ph.D.</w:t>
      </w:r>
    </w:p>
    <w:p w:rsidR="00915D2F" w:rsidRPr="000703B2" w:rsidRDefault="00915D2F" w:rsidP="00915D2F">
      <w:pPr>
        <w:spacing w:line="276" w:lineRule="auto"/>
        <w:jc w:val="center"/>
      </w:pPr>
      <w:r w:rsidRPr="000703B2">
        <w:t>School of Journalism and Mass Communications</w:t>
      </w:r>
    </w:p>
    <w:p w:rsidR="00915D2F" w:rsidRPr="000703B2" w:rsidRDefault="00915D2F" w:rsidP="00915D2F">
      <w:pPr>
        <w:spacing w:line="276" w:lineRule="auto"/>
        <w:jc w:val="center"/>
      </w:pPr>
      <w:r w:rsidRPr="000703B2">
        <w:t xml:space="preserve">University of South Carolina </w:t>
      </w:r>
    </w:p>
    <w:p w:rsidR="00915D2F" w:rsidRPr="00915D2F" w:rsidRDefault="00915D2F" w:rsidP="00915D2F">
      <w:pPr>
        <w:spacing w:line="276" w:lineRule="auto"/>
        <w:jc w:val="center"/>
      </w:pPr>
      <w:hyperlink r:id="rId6" w:history="1">
        <w:r w:rsidRPr="00464098">
          <w:rPr>
            <w:rStyle w:val="Hyperlink"/>
          </w:rPr>
          <w:t>overton@sc.edu</w:t>
        </w:r>
      </w:hyperlink>
      <w:r>
        <w:t>; 803-777-5238</w:t>
      </w:r>
    </w:p>
    <w:p w:rsidR="00915D2F" w:rsidRPr="005805F2" w:rsidRDefault="00915D2F" w:rsidP="00915D2F">
      <w:pPr>
        <w:spacing w:line="276" w:lineRule="auto"/>
        <w:jc w:val="center"/>
      </w:pPr>
      <w:r w:rsidRPr="00133ED1">
        <w:rPr>
          <w:bCs/>
        </w:rPr>
        <w:t>Abstract</w:t>
      </w:r>
    </w:p>
    <w:p w:rsidR="00915D2F" w:rsidRDefault="00915D2F" w:rsidP="00915D2F">
      <w:pPr>
        <w:spacing w:line="276" w:lineRule="auto"/>
      </w:pPr>
      <w:r>
        <w:tab/>
        <w:t>Despite increased controversies over the health effects of electronic cigarettes (e-cigarettes), little is known about how the public interest issue has been discussed by e-cigarette companies on social media. Using arguments from the theory of planned behavior as a guide, t</w:t>
      </w:r>
      <w:r w:rsidRPr="707CB4BD">
        <w:t xml:space="preserve">his study examines </w:t>
      </w:r>
      <w:r>
        <w:t xml:space="preserve">how </w:t>
      </w:r>
      <w:r w:rsidRPr="707CB4BD">
        <w:t>e-cigarette companies engage with potential customers on Twitter</w:t>
      </w:r>
      <w:r>
        <w:t xml:space="preserve">. </w:t>
      </w:r>
      <w:r w:rsidRPr="707CB4BD">
        <w:t>Using</w:t>
      </w:r>
      <w:r>
        <w:t xml:space="preserve"> </w:t>
      </w:r>
      <w:r w:rsidRPr="707CB4BD">
        <w:t xml:space="preserve">quantitative content analysis, this study examined </w:t>
      </w:r>
      <w:r w:rsidRPr="707CB4BD">
        <w:rPr>
          <w:color w:val="000000" w:themeColor="text1"/>
        </w:rPr>
        <w:t>525</w:t>
      </w:r>
      <w:r w:rsidRPr="707CB4BD">
        <w:rPr>
          <w:color w:val="FF0000"/>
        </w:rPr>
        <w:t xml:space="preserve"> </w:t>
      </w:r>
      <w:r w:rsidRPr="707CB4BD">
        <w:t>tweets from the top five e-cigarette companies that occurred between July 9, 2016,</w:t>
      </w:r>
      <w:r w:rsidRPr="707CB4BD">
        <w:rPr>
          <w:color w:val="FF0000"/>
        </w:rPr>
        <w:t xml:space="preserve"> </w:t>
      </w:r>
      <w:r w:rsidRPr="707CB4BD">
        <w:t xml:space="preserve">and </w:t>
      </w:r>
      <w:r w:rsidRPr="707CB4BD">
        <w:rPr>
          <w:color w:val="000000" w:themeColor="text1"/>
        </w:rPr>
        <w:t>September 9, 2016</w:t>
      </w:r>
      <w:r>
        <w:t xml:space="preserve">, one month before and after the U.S Food and Drug Administration implemented a new regulation limiting sales and distribution of tobacco products to minors. Results indicate that the deeming did not affect e-cigarette companies’ message strategies on Twitter. </w:t>
      </w:r>
      <w:r w:rsidRPr="00623B25">
        <w:rPr>
          <w:rFonts w:eastAsia="Batang"/>
        </w:rPr>
        <w:t>Theoretical and practical applications for public interest communications are discussed.</w:t>
      </w:r>
    </w:p>
    <w:p w:rsidR="00915D2F" w:rsidRDefault="00915D2F" w:rsidP="00915D2F">
      <w:pPr>
        <w:spacing w:line="276" w:lineRule="auto"/>
      </w:pPr>
      <w:r>
        <w:tab/>
      </w:r>
      <w:r w:rsidRPr="707CB4BD">
        <w:rPr>
          <w:i/>
          <w:iCs/>
        </w:rPr>
        <w:t xml:space="preserve">Keywords: </w:t>
      </w:r>
      <w:r>
        <w:t xml:space="preserve">electronic cigarettes, social media advertising, Twitter, public interest communications, vaping. </w:t>
      </w:r>
    </w:p>
    <w:p w:rsidR="00915D2F" w:rsidRDefault="00915D2F" w:rsidP="00915D2F">
      <w:pPr>
        <w:spacing w:line="276" w:lineRule="auto"/>
      </w:pPr>
      <w:r>
        <w:tab/>
        <w:t xml:space="preserve">Joon </w:t>
      </w:r>
      <w:proofErr w:type="spellStart"/>
      <w:r>
        <w:t>Kyoung</w:t>
      </w:r>
      <w:proofErr w:type="spellEnd"/>
      <w:r>
        <w:t xml:space="preserve"> Kim (M.A., Syracuse University, 2015) </w:t>
      </w:r>
      <w:r w:rsidRPr="00465729">
        <w:t>is a doctoral student in the School</w:t>
      </w:r>
      <w:r>
        <w:t xml:space="preserve"> </w:t>
      </w:r>
      <w:r w:rsidRPr="00465729">
        <w:t>of  Journal</w:t>
      </w:r>
      <w:r>
        <w:t xml:space="preserve">ism and Mass Communications </w:t>
      </w:r>
      <w:r w:rsidRPr="00465729">
        <w:t>at the University of</w:t>
      </w:r>
      <w:r>
        <w:t xml:space="preserve"> South Carolina. His research </w:t>
      </w:r>
      <w:r w:rsidRPr="00465729">
        <w:t>inter</w:t>
      </w:r>
      <w:r>
        <w:t xml:space="preserve">ests include how individuals </w:t>
      </w:r>
      <w:r w:rsidRPr="00465729">
        <w:t xml:space="preserve">process </w:t>
      </w:r>
      <w:r>
        <w:t xml:space="preserve">information about corporate social responsibility and </w:t>
      </w:r>
      <w:r w:rsidRPr="00465729">
        <w:t xml:space="preserve">health  products.   </w:t>
      </w:r>
    </w:p>
    <w:p w:rsidR="00915D2F" w:rsidRDefault="00915D2F" w:rsidP="00915D2F">
      <w:pPr>
        <w:spacing w:line="276" w:lineRule="auto"/>
      </w:pPr>
      <w:r>
        <w:tab/>
        <w:t xml:space="preserve">Carol J. Pardun </w:t>
      </w:r>
      <w:r w:rsidRPr="00FE16E7">
        <w:t xml:space="preserve">(Ph.D., </w:t>
      </w:r>
      <w:r w:rsidRPr="00136E0A">
        <w:t>University of Georgia, 1992</w:t>
      </w:r>
      <w:r w:rsidRPr="00FE16E7">
        <w:t>)</w:t>
      </w:r>
      <w:r w:rsidRPr="00136E0A">
        <w:t xml:space="preserve"> is a professor in the School</w:t>
      </w:r>
      <w:r>
        <w:t xml:space="preserve"> of Journalism and Mass Communications at the University of South Carolina. She studies persuasive media content.</w:t>
      </w:r>
    </w:p>
    <w:p w:rsidR="00915D2F" w:rsidRDefault="00915D2F" w:rsidP="00915D2F">
      <w:pPr>
        <w:spacing w:line="276" w:lineRule="auto"/>
      </w:pPr>
      <w:r>
        <w:tab/>
      </w:r>
      <w:r w:rsidRPr="00973D33">
        <w:t>Holly Overton (Ph.D., The Pennsylvania State University, 2016) is an assistant professor in the School of Journalism and Mass Communications at the University of South Carolina. Her research examines corporate social responsibility</w:t>
      </w:r>
      <w:r>
        <w:t xml:space="preserve"> communication,</w:t>
      </w:r>
      <w:r w:rsidRPr="001677E8">
        <w:t xml:space="preserve"> sustainability communicatio</w:t>
      </w:r>
      <w:r>
        <w:t>n, and nonprofit communication.</w:t>
      </w:r>
    </w:p>
    <w:p w:rsidR="000F123B" w:rsidRDefault="000F123B"/>
    <w:sectPr w:rsidR="000F123B" w:rsidSect="00121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2F"/>
    <w:rsid w:val="000F123B"/>
    <w:rsid w:val="00121529"/>
    <w:rsid w:val="001E1357"/>
    <w:rsid w:val="00915D2F"/>
    <w:rsid w:val="00AD2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5FB5F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5D2F"/>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D2F"/>
    <w:rPr>
      <w:color w:val="0563C1" w:themeColor="hyperlink"/>
      <w:u w:val="single"/>
    </w:rPr>
  </w:style>
  <w:style w:type="character" w:styleId="UnresolvedMention">
    <w:name w:val="Unresolved Mention"/>
    <w:basedOn w:val="DefaultParagraphFont"/>
    <w:uiPriority w:val="99"/>
    <w:rsid w:val="00915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19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verton@sc.edu" TargetMode="External"/><Relationship Id="rId5" Type="http://schemas.openxmlformats.org/officeDocument/2006/relationships/hyperlink" Target="mailto:pardunc@mailbox.sc.edu" TargetMode="External"/><Relationship Id="rId4" Type="http://schemas.openxmlformats.org/officeDocument/2006/relationships/hyperlink" Target="mailto:jk4@email.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2018-05-23T16:06:00Z</dcterms:created>
  <dcterms:modified xsi:type="dcterms:W3CDTF">2018-05-23T16:14:00Z</dcterms:modified>
</cp:coreProperties>
</file>