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67C" w:rsidRDefault="006F667C" w:rsidP="006F667C">
      <w:pPr>
        <w:wordWrap/>
        <w:spacing w:beforeLines="23" w:before="55" w:afterLines="23" w:after="55" w:line="240" w:lineRule="auto"/>
        <w:ind w:firstLineChars="333" w:firstLine="79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667C" w:rsidRPr="00A96432" w:rsidRDefault="006F667C" w:rsidP="006F667C">
      <w:pPr>
        <w:widowControl/>
        <w:wordWrap/>
        <w:autoSpaceDE/>
        <w:autoSpaceDN/>
        <w:spacing w:beforeLines="23" w:before="55" w:afterLines="23" w:after="55" w:line="240" w:lineRule="auto"/>
        <w:ind w:firstLine="432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FA7C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en-US"/>
        </w:rPr>
        <w:t>Figure 1</w:t>
      </w:r>
      <w:r w:rsidRPr="00EC6E95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.</w:t>
      </w:r>
      <w:r w:rsidRPr="00A9643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CSR fit X partnership stage on attitudes toward the company</w:t>
      </w:r>
    </w:p>
    <w:p w:rsidR="006F667C" w:rsidRPr="00A96432" w:rsidRDefault="006F667C" w:rsidP="006F667C">
      <w:pPr>
        <w:widowControl/>
        <w:wordWrap/>
        <w:autoSpaceDE/>
        <w:autoSpaceDN/>
        <w:spacing w:beforeLines="23" w:before="55" w:afterLines="23" w:after="55" w:line="240" w:lineRule="auto"/>
        <w:ind w:firstLine="432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</w:p>
    <w:p w:rsidR="006F667C" w:rsidRPr="00A96432" w:rsidRDefault="006F667C" w:rsidP="006F667C">
      <w:pPr>
        <w:widowControl/>
        <w:wordWrap/>
        <w:autoSpaceDE/>
        <w:autoSpaceDN/>
        <w:spacing w:beforeLines="23" w:before="55" w:afterLines="23" w:after="55" w:line="240" w:lineRule="auto"/>
        <w:ind w:firstLine="432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A96432">
        <w:rPr>
          <w:rFonts w:ascii="Times New Roman" w:eastAsia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 wp14:anchorId="5E7C9C55" wp14:editId="6D8663AF">
            <wp:extent cx="3632200" cy="2022997"/>
            <wp:effectExtent l="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9967" cy="202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67C" w:rsidRPr="004F15A4" w:rsidRDefault="006F667C" w:rsidP="006F667C">
      <w:pPr>
        <w:widowControl/>
        <w:wordWrap/>
        <w:autoSpaceDE/>
        <w:autoSpaceDN/>
        <w:spacing w:beforeLines="23" w:before="55" w:afterLines="23" w:after="55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6F667C" w:rsidRDefault="006F667C" w:rsidP="006F667C">
      <w:pPr>
        <w:widowControl/>
        <w:wordWrap/>
        <w:autoSpaceDE/>
        <w:autoSpaceDN/>
        <w:spacing w:beforeLines="23" w:before="55" w:afterLines="23" w:after="55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6F667C" w:rsidRDefault="006F667C" w:rsidP="006F667C">
      <w:pPr>
        <w:widowControl/>
        <w:wordWrap/>
        <w:autoSpaceDE/>
        <w:autoSpaceDN/>
        <w:spacing w:beforeLines="23" w:before="55" w:afterLines="23" w:after="55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6F667C" w:rsidRDefault="006F667C" w:rsidP="006F667C">
      <w:pPr>
        <w:widowControl/>
        <w:wordWrap/>
        <w:autoSpaceDE/>
        <w:autoSpaceDN/>
        <w:spacing w:beforeLines="23" w:before="55" w:afterLines="23" w:after="55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6F667C" w:rsidRDefault="006F667C" w:rsidP="006F667C">
      <w:pPr>
        <w:widowControl/>
        <w:wordWrap/>
        <w:autoSpaceDE/>
        <w:autoSpaceDN/>
        <w:spacing w:beforeLines="23" w:before="55" w:afterLines="23" w:after="55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6F667C" w:rsidRDefault="006F667C" w:rsidP="006F667C">
      <w:pPr>
        <w:widowControl/>
        <w:wordWrap/>
        <w:autoSpaceDE/>
        <w:autoSpaceDN/>
        <w:spacing w:beforeLines="23" w:before="55" w:afterLines="23" w:after="55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6F667C" w:rsidRDefault="006F667C" w:rsidP="006F667C">
      <w:pPr>
        <w:widowControl/>
        <w:wordWrap/>
        <w:autoSpaceDE/>
        <w:autoSpaceDN/>
        <w:spacing w:beforeLines="23" w:before="55" w:afterLines="23" w:after="55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6F667C" w:rsidRDefault="006F667C" w:rsidP="006F667C">
      <w:pPr>
        <w:widowControl/>
        <w:wordWrap/>
        <w:autoSpaceDE/>
        <w:autoSpaceDN/>
        <w:spacing w:beforeLines="23" w:before="55" w:afterLines="23" w:after="55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6F667C" w:rsidRDefault="006F667C" w:rsidP="006F667C">
      <w:pPr>
        <w:widowControl/>
        <w:wordWrap/>
        <w:autoSpaceDE/>
        <w:autoSpaceDN/>
        <w:spacing w:beforeLines="23" w:before="55" w:afterLines="23" w:after="55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6F667C" w:rsidRDefault="006F667C" w:rsidP="006F667C">
      <w:pPr>
        <w:widowControl/>
        <w:wordWrap/>
        <w:autoSpaceDE/>
        <w:autoSpaceDN/>
        <w:spacing w:beforeLines="23" w:before="55" w:afterLines="23" w:after="55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6F667C" w:rsidRDefault="006F667C" w:rsidP="006F667C">
      <w:pPr>
        <w:widowControl/>
        <w:wordWrap/>
        <w:autoSpaceDE/>
        <w:autoSpaceDN/>
        <w:spacing w:beforeLines="23" w:before="55" w:afterLines="23" w:after="55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6F667C" w:rsidRDefault="006F667C" w:rsidP="006F667C">
      <w:pPr>
        <w:widowControl/>
        <w:wordWrap/>
        <w:autoSpaceDE/>
        <w:autoSpaceDN/>
        <w:spacing w:beforeLines="23" w:before="55" w:afterLines="23" w:after="55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6F667C" w:rsidRDefault="006F667C" w:rsidP="006F667C">
      <w:pPr>
        <w:widowControl/>
        <w:wordWrap/>
        <w:autoSpaceDE/>
        <w:autoSpaceDN/>
        <w:spacing w:beforeLines="23" w:before="55" w:afterLines="23" w:after="55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6F667C" w:rsidRDefault="006F667C" w:rsidP="006F667C">
      <w:pPr>
        <w:widowControl/>
        <w:wordWrap/>
        <w:autoSpaceDE/>
        <w:autoSpaceDN/>
        <w:spacing w:beforeLines="23" w:before="55" w:afterLines="23" w:after="55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6F667C" w:rsidRDefault="006F667C" w:rsidP="006F667C">
      <w:pPr>
        <w:widowControl/>
        <w:wordWrap/>
        <w:autoSpaceDE/>
        <w:autoSpaceDN/>
        <w:spacing w:beforeLines="23" w:before="55" w:afterLines="23" w:after="55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6F667C" w:rsidRDefault="006F667C" w:rsidP="006F667C">
      <w:pPr>
        <w:widowControl/>
        <w:wordWrap/>
        <w:autoSpaceDE/>
        <w:autoSpaceDN/>
        <w:spacing w:beforeLines="23" w:before="55" w:afterLines="23" w:after="55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6F667C" w:rsidRDefault="006F667C" w:rsidP="006F667C">
      <w:pPr>
        <w:widowControl/>
        <w:wordWrap/>
        <w:autoSpaceDE/>
        <w:autoSpaceDN/>
        <w:spacing w:beforeLines="23" w:before="55" w:afterLines="23" w:after="55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6F667C" w:rsidRDefault="006F667C" w:rsidP="006F667C">
      <w:pPr>
        <w:widowControl/>
        <w:wordWrap/>
        <w:autoSpaceDE/>
        <w:autoSpaceDN/>
        <w:spacing w:beforeLines="23" w:before="55" w:afterLines="23" w:after="55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6F667C" w:rsidRDefault="006F667C" w:rsidP="006F667C">
      <w:pPr>
        <w:widowControl/>
        <w:wordWrap/>
        <w:autoSpaceDE/>
        <w:autoSpaceDN/>
        <w:spacing w:beforeLines="23" w:before="55" w:afterLines="23" w:after="55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6F667C" w:rsidRDefault="006F667C" w:rsidP="006F667C">
      <w:pPr>
        <w:widowControl/>
        <w:wordWrap/>
        <w:autoSpaceDE/>
        <w:autoSpaceDN/>
        <w:spacing w:beforeLines="23" w:before="55" w:afterLines="23" w:after="55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6F667C" w:rsidRDefault="006F667C" w:rsidP="006F667C">
      <w:pPr>
        <w:widowControl/>
        <w:wordWrap/>
        <w:autoSpaceDE/>
        <w:autoSpaceDN/>
        <w:spacing w:beforeLines="23" w:before="55" w:afterLines="23" w:after="55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6F667C" w:rsidRDefault="006F667C" w:rsidP="006F667C">
      <w:pPr>
        <w:widowControl/>
        <w:wordWrap/>
        <w:autoSpaceDE/>
        <w:autoSpaceDN/>
        <w:spacing w:beforeLines="23" w:before="55" w:afterLines="23" w:after="55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6F667C" w:rsidRDefault="006F667C" w:rsidP="006F667C">
      <w:pPr>
        <w:widowControl/>
        <w:wordWrap/>
        <w:autoSpaceDE/>
        <w:autoSpaceDN/>
        <w:spacing w:beforeLines="23" w:before="55" w:afterLines="23" w:after="55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6F667C" w:rsidRDefault="006F667C" w:rsidP="006F667C">
      <w:pPr>
        <w:widowControl/>
        <w:wordWrap/>
        <w:autoSpaceDE/>
        <w:autoSpaceDN/>
        <w:spacing w:beforeLines="23" w:before="55" w:afterLines="23" w:after="55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6F667C" w:rsidRDefault="006F667C" w:rsidP="006F667C">
      <w:pPr>
        <w:widowControl/>
        <w:wordWrap/>
        <w:autoSpaceDE/>
        <w:autoSpaceDN/>
        <w:spacing w:beforeLines="23" w:before="55" w:afterLines="23" w:after="55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tbl>
      <w:tblPr>
        <w:tblW w:w="91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39"/>
        <w:gridCol w:w="1522"/>
        <w:gridCol w:w="2919"/>
        <w:gridCol w:w="2060"/>
      </w:tblGrid>
      <w:tr w:rsidR="006F667C" w:rsidRPr="00A252AA" w:rsidTr="00921131">
        <w:trPr>
          <w:trHeight w:val="348"/>
        </w:trPr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ind w:firstLine="720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  <w:p w:rsidR="006F667C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5D28FB" w:rsidRPr="005D28FB" w:rsidRDefault="005D28FB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  <w:p w:rsidR="006F667C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2"/>
              </w:rPr>
            </w:pPr>
          </w:p>
          <w:p w:rsidR="006F667C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FA7C65">
              <w:rPr>
                <w:rFonts w:ascii="Times New Roman" w:eastAsia="Malgun Gothic" w:hAnsi="Times New Roman" w:cs="Times New Roman"/>
                <w:i/>
                <w:color w:val="000000"/>
                <w:kern w:val="0"/>
                <w:sz w:val="24"/>
                <w:szCs w:val="24"/>
              </w:rPr>
              <w:lastRenderedPageBreak/>
              <w:t>Table 1.</w:t>
            </w:r>
            <w:r w:rsidRPr="000D6AE8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 Collaboration Continuum </w:t>
            </w:r>
          </w:p>
          <w:p w:rsidR="006F667C" w:rsidRPr="000D6AE8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7C" w:rsidRPr="00A252AA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Malgun Gothic" w:eastAsia="Malgun Gothic" w:hAnsi="Malgun Gothic" w:cs="Gulim"/>
                <w:color w:val="000000"/>
                <w:kern w:val="0"/>
                <w:sz w:val="22"/>
              </w:rPr>
            </w:pPr>
          </w:p>
        </w:tc>
      </w:tr>
      <w:tr w:rsidR="006F667C" w:rsidRPr="00A252AA" w:rsidTr="00921131">
        <w:trPr>
          <w:trHeight w:val="348"/>
        </w:trPr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7C" w:rsidRPr="00A252AA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2AA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Relationship Stage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7C" w:rsidRPr="00A252AA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2AA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Philanthropic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7C" w:rsidRPr="00A252AA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2AA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Transactional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7C" w:rsidRPr="00A252AA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2AA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Integrative </w:t>
            </w:r>
          </w:p>
        </w:tc>
      </w:tr>
      <w:tr w:rsidR="006F667C" w:rsidRPr="00A252AA" w:rsidTr="00921131">
        <w:trPr>
          <w:trHeight w:val="384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7C" w:rsidRPr="00A252AA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2AA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Level of engagement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7C" w:rsidRPr="00A252AA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2AA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Low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7C" w:rsidRPr="00A252AA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2AA">
              <w:rPr>
                <w:rFonts w:ascii="Malgun Gothic" w:eastAsia="Malgun Gothic" w:hAnsi="Malgun Gothic" w:cs="Times New Roman" w:hint="eastAsia"/>
                <w:color w:val="000000"/>
                <w:kern w:val="0"/>
                <w:sz w:val="24"/>
                <w:szCs w:val="24"/>
              </w:rPr>
              <w:t>→→→→→→→→→→→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7C" w:rsidRPr="00A252AA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2AA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High</w:t>
            </w:r>
          </w:p>
        </w:tc>
      </w:tr>
      <w:tr w:rsidR="006F667C" w:rsidRPr="00A252AA" w:rsidTr="00921131">
        <w:trPr>
          <w:trHeight w:val="384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7C" w:rsidRPr="00A252AA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2AA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Importance to mission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7C" w:rsidRPr="00A252AA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2AA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Peripheral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7C" w:rsidRPr="00A252AA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2AA">
              <w:rPr>
                <w:rFonts w:ascii="Malgun Gothic" w:eastAsia="Malgun Gothic" w:hAnsi="Malgun Gothic" w:cs="Times New Roman" w:hint="eastAsia"/>
                <w:color w:val="000000"/>
                <w:kern w:val="0"/>
                <w:sz w:val="24"/>
                <w:szCs w:val="24"/>
              </w:rPr>
              <w:t>→→→→→→→→→→→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7C" w:rsidRPr="00A252AA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2AA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Strategic</w:t>
            </w:r>
          </w:p>
        </w:tc>
      </w:tr>
      <w:tr w:rsidR="006F667C" w:rsidRPr="00A252AA" w:rsidTr="00921131">
        <w:trPr>
          <w:trHeight w:val="384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7C" w:rsidRPr="00A252AA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2AA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Magnitude of resources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7C" w:rsidRPr="00A252AA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2AA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Small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7C" w:rsidRPr="00A252AA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2AA">
              <w:rPr>
                <w:rFonts w:ascii="Malgun Gothic" w:eastAsia="Malgun Gothic" w:hAnsi="Malgun Gothic" w:cs="Times New Roman" w:hint="eastAsia"/>
                <w:color w:val="000000"/>
                <w:kern w:val="0"/>
                <w:sz w:val="24"/>
                <w:szCs w:val="24"/>
              </w:rPr>
              <w:t>→→→→→→→→→→→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7C" w:rsidRPr="00A252AA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2AA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Big</w:t>
            </w:r>
          </w:p>
        </w:tc>
      </w:tr>
      <w:tr w:rsidR="006F667C" w:rsidRPr="00A252AA" w:rsidTr="00921131">
        <w:trPr>
          <w:trHeight w:val="384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7C" w:rsidRPr="00A252AA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2AA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Scope of activities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7C" w:rsidRPr="00A252AA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2AA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Narrow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7C" w:rsidRPr="00A252AA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2AA">
              <w:rPr>
                <w:rFonts w:ascii="Malgun Gothic" w:eastAsia="Malgun Gothic" w:hAnsi="Malgun Gothic" w:cs="Times New Roman" w:hint="eastAsia"/>
                <w:color w:val="000000"/>
                <w:kern w:val="0"/>
                <w:sz w:val="24"/>
                <w:szCs w:val="24"/>
              </w:rPr>
              <w:t>→→→→→→→→→→→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7C" w:rsidRPr="00A252AA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2AA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Broad</w:t>
            </w:r>
          </w:p>
        </w:tc>
      </w:tr>
      <w:tr w:rsidR="006F667C" w:rsidRPr="00A252AA" w:rsidTr="00921131">
        <w:trPr>
          <w:trHeight w:val="384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7C" w:rsidRPr="00A252AA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2AA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Interaction level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7C" w:rsidRPr="00A252AA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2AA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Infrequent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7C" w:rsidRPr="00A252AA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2AA">
              <w:rPr>
                <w:rFonts w:ascii="Malgun Gothic" w:eastAsia="Malgun Gothic" w:hAnsi="Malgun Gothic" w:cs="Times New Roman" w:hint="eastAsia"/>
                <w:color w:val="000000"/>
                <w:kern w:val="0"/>
                <w:sz w:val="24"/>
                <w:szCs w:val="24"/>
              </w:rPr>
              <w:t>→→→→→→→→→→→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7C" w:rsidRPr="00A252AA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2AA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Intensive</w:t>
            </w:r>
          </w:p>
        </w:tc>
      </w:tr>
      <w:tr w:rsidR="006F667C" w:rsidRPr="00A252AA" w:rsidTr="00921131">
        <w:trPr>
          <w:trHeight w:val="384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7C" w:rsidRPr="00A252AA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2AA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Managerial complexity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7C" w:rsidRPr="00A252AA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2AA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Simple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7C" w:rsidRPr="00A252AA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2AA">
              <w:rPr>
                <w:rFonts w:ascii="Malgun Gothic" w:eastAsia="Malgun Gothic" w:hAnsi="Malgun Gothic" w:cs="Times New Roman" w:hint="eastAsia"/>
                <w:color w:val="000000"/>
                <w:kern w:val="0"/>
                <w:sz w:val="24"/>
                <w:szCs w:val="24"/>
              </w:rPr>
              <w:t>→→→→→→→→→→→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67C" w:rsidRPr="00A252AA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2AA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Complex</w:t>
            </w:r>
          </w:p>
        </w:tc>
      </w:tr>
      <w:tr w:rsidR="006F667C" w:rsidRPr="00A252AA" w:rsidTr="00921131">
        <w:trPr>
          <w:trHeight w:val="384"/>
        </w:trPr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7C" w:rsidRPr="00A252AA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2AA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Strategic value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7C" w:rsidRPr="00A252AA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2AA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 xml:space="preserve">Modest 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7C" w:rsidRPr="00A252AA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2AA">
              <w:rPr>
                <w:rFonts w:ascii="Malgun Gothic" w:eastAsia="Malgun Gothic" w:hAnsi="Malgun Gothic" w:cs="Times New Roman" w:hint="eastAsia"/>
                <w:color w:val="000000"/>
                <w:kern w:val="0"/>
                <w:sz w:val="24"/>
                <w:szCs w:val="24"/>
              </w:rPr>
              <w:t>→→→→→→→→→→→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67C" w:rsidRPr="00A252AA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252AA">
              <w:rPr>
                <w:rFonts w:ascii="Times New Roman" w:eastAsia="Malgun Gothic" w:hAnsi="Times New Roman" w:cs="Times New Roman"/>
                <w:color w:val="000000"/>
                <w:kern w:val="0"/>
                <w:sz w:val="24"/>
                <w:szCs w:val="24"/>
              </w:rPr>
              <w:t>Major</w:t>
            </w:r>
          </w:p>
        </w:tc>
      </w:tr>
    </w:tbl>
    <w:p w:rsidR="006F667C" w:rsidRPr="00A252AA" w:rsidRDefault="006F667C" w:rsidP="006F667C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Malgun Gothic" w:hAnsi="Times New Roman" w:cs="Times New Roman"/>
          <w:color w:val="000000"/>
          <w:kern w:val="0"/>
          <w:sz w:val="22"/>
        </w:rPr>
      </w:pPr>
      <w:r>
        <w:rPr>
          <w:rFonts w:ascii="Times New Roman" w:eastAsia="Malgun Gothic" w:hAnsi="Times New Roman" w:cs="Times New Roman"/>
          <w:color w:val="000000"/>
          <w:kern w:val="0"/>
          <w:sz w:val="22"/>
        </w:rPr>
        <w:t>Source: Austin, 2000</w:t>
      </w:r>
    </w:p>
    <w:p w:rsidR="006F667C" w:rsidRDefault="006F667C" w:rsidP="006F667C">
      <w:pPr>
        <w:wordWrap/>
        <w:spacing w:after="0" w:line="240" w:lineRule="auto"/>
        <w:ind w:firstLineChars="333" w:firstLine="799"/>
        <w:rPr>
          <w:rFonts w:ascii="Times New Roman" w:hAnsi="Times New Roman" w:cs="Times New Roman"/>
          <w:sz w:val="24"/>
          <w:szCs w:val="24"/>
        </w:rPr>
      </w:pPr>
    </w:p>
    <w:p w:rsidR="006F667C" w:rsidRDefault="006F667C" w:rsidP="006F667C">
      <w:pPr>
        <w:widowControl/>
        <w:wordWrap/>
        <w:autoSpaceDE/>
        <w:autoSpaceDN/>
        <w:spacing w:beforeLines="23" w:before="55" w:afterLines="23" w:after="55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6F667C" w:rsidRDefault="006F667C" w:rsidP="006F667C">
      <w:pPr>
        <w:widowControl/>
        <w:wordWrap/>
        <w:autoSpaceDE/>
        <w:autoSpaceDN/>
        <w:spacing w:beforeLines="23" w:before="55" w:afterLines="23" w:after="55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667C" w:rsidRPr="00A96432" w:rsidRDefault="006F667C" w:rsidP="006F667C">
      <w:pPr>
        <w:widowControl/>
        <w:wordWrap/>
        <w:autoSpaceDE/>
        <w:autoSpaceDN/>
        <w:spacing w:after="0" w:line="240" w:lineRule="auto"/>
        <w:jc w:val="left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</w:pPr>
      <w:r w:rsidRPr="00FA7C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en-US"/>
        </w:rPr>
        <w:lastRenderedPageBreak/>
        <w:t>Table 2</w:t>
      </w:r>
      <w:r w:rsidRPr="00EC6E95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.</w:t>
      </w:r>
      <w:r w:rsidRPr="00A9643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r w:rsidRPr="00A9643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Two-way ANOVA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3347"/>
        <w:gridCol w:w="508"/>
        <w:gridCol w:w="1010"/>
        <w:gridCol w:w="928"/>
      </w:tblGrid>
      <w:tr w:rsidR="006F667C" w:rsidRPr="00A96432" w:rsidTr="00921131">
        <w:trPr>
          <w:trHeight w:val="526"/>
          <w:tblHeader/>
          <w:tblCellSpacing w:w="15" w:type="dxa"/>
        </w:trPr>
        <w:tc>
          <w:tcPr>
            <w:tcW w:w="2310" w:type="dxa"/>
            <w:tcBorders>
              <w:top w:val="single" w:sz="4" w:space="0" w:color="auto"/>
            </w:tcBorders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b/>
                <w:bCs/>
                <w:kern w:val="0"/>
                <w:sz w:val="24"/>
                <w:szCs w:val="24"/>
                <w:u w:val="single"/>
                <w:lang w:eastAsia="en-US"/>
              </w:rPr>
            </w:pPr>
          </w:p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b/>
                <w:bCs/>
                <w:kern w:val="0"/>
                <w:sz w:val="24"/>
                <w:szCs w:val="24"/>
                <w:u w:val="single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Dependent Variables</w:t>
            </w:r>
          </w:p>
        </w:tc>
        <w:tc>
          <w:tcPr>
            <w:tcW w:w="3317" w:type="dxa"/>
            <w:tcBorders>
              <w:top w:val="single" w:sz="4" w:space="0" w:color="auto"/>
            </w:tcBorders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b/>
                <w:bCs/>
                <w:kern w:val="0"/>
                <w:sz w:val="24"/>
                <w:szCs w:val="24"/>
                <w:lang w:eastAsia="en-US"/>
              </w:rPr>
              <w:t xml:space="preserve">        </w:t>
            </w:r>
          </w:p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b/>
                <w:bCs/>
                <w:kern w:val="0"/>
                <w:sz w:val="24"/>
                <w:szCs w:val="24"/>
                <w:u w:val="single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b/>
                <w:bCs/>
                <w:kern w:val="0"/>
                <w:sz w:val="24"/>
                <w:szCs w:val="24"/>
                <w:lang w:eastAsia="en-US"/>
              </w:rPr>
              <w:t xml:space="preserve">  </w:t>
            </w:r>
            <w:r w:rsidRPr="00A96432">
              <w:rPr>
                <w:rFonts w:ascii="Times" w:eastAsia="Times New Roman" w:hAnsi="Times" w:cs="Times New Roman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Factors and Interactions</w:t>
            </w:r>
          </w:p>
        </w:tc>
        <w:tc>
          <w:tcPr>
            <w:tcW w:w="478" w:type="dxa"/>
            <w:tcBorders>
              <w:top w:val="single" w:sz="4" w:space="0" w:color="auto"/>
            </w:tcBorders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b/>
                <w:bCs/>
                <w:kern w:val="0"/>
                <w:sz w:val="24"/>
                <w:szCs w:val="24"/>
                <w:u w:val="single"/>
                <w:lang w:eastAsia="en-US"/>
              </w:rPr>
            </w:pPr>
          </w:p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b/>
                <w:bCs/>
                <w:kern w:val="0"/>
                <w:sz w:val="24"/>
                <w:szCs w:val="24"/>
                <w:u w:val="single"/>
                <w:lang w:eastAsia="en-US"/>
              </w:rPr>
            </w:pPr>
            <w:proofErr w:type="spellStart"/>
            <w:r w:rsidRPr="00A96432">
              <w:rPr>
                <w:rFonts w:ascii="Times" w:eastAsia="Times New Roman" w:hAnsi="Times" w:cs="Times New Roman"/>
                <w:b/>
                <w:bCs/>
                <w:kern w:val="0"/>
                <w:sz w:val="24"/>
                <w:szCs w:val="24"/>
                <w:u w:val="single"/>
                <w:lang w:eastAsia="en-US"/>
              </w:rPr>
              <w:t>df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b/>
                <w:bCs/>
                <w:i/>
                <w:iCs/>
                <w:kern w:val="0"/>
                <w:sz w:val="24"/>
                <w:szCs w:val="24"/>
                <w:u w:val="single"/>
                <w:lang w:eastAsia="en-US"/>
              </w:rPr>
            </w:pPr>
          </w:p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b/>
                <w:bCs/>
                <w:kern w:val="0"/>
                <w:sz w:val="24"/>
                <w:szCs w:val="24"/>
                <w:u w:val="single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b/>
                <w:bCs/>
                <w:i/>
                <w:iCs/>
                <w:kern w:val="0"/>
                <w:sz w:val="24"/>
                <w:szCs w:val="24"/>
                <w:u w:val="single"/>
                <w:lang w:eastAsia="en-US"/>
              </w:rPr>
              <w:t xml:space="preserve">  F 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ind w:right="-302"/>
              <w:jc w:val="left"/>
              <w:rPr>
                <w:rFonts w:ascii="Times" w:eastAsia="Times New Roman" w:hAnsi="Times" w:cs="Times New Roman"/>
                <w:b/>
                <w:bCs/>
                <w:i/>
                <w:iCs/>
                <w:kern w:val="0"/>
                <w:sz w:val="24"/>
                <w:szCs w:val="24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b/>
                <w:bCs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ind w:right="-300"/>
              <w:jc w:val="left"/>
              <w:rPr>
                <w:rFonts w:ascii="Times" w:eastAsia="Times New Roman" w:hAnsi="Times" w:cs="Times New Roman"/>
                <w:b/>
                <w:bCs/>
                <w:kern w:val="0"/>
                <w:sz w:val="24"/>
                <w:szCs w:val="24"/>
                <w:u w:val="single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b/>
                <w:bCs/>
                <w:i/>
                <w:iCs/>
                <w:kern w:val="0"/>
                <w:sz w:val="24"/>
                <w:szCs w:val="24"/>
                <w:lang w:eastAsia="en-US"/>
              </w:rPr>
              <w:t xml:space="preserve"> </w:t>
            </w:r>
            <w:r w:rsidRPr="00A96432">
              <w:rPr>
                <w:rFonts w:ascii="Times" w:eastAsia="Times New Roman" w:hAnsi="Times" w:cs="Times New Roman"/>
                <w:b/>
                <w:bCs/>
                <w:i/>
                <w:iCs/>
                <w:kern w:val="0"/>
                <w:sz w:val="24"/>
                <w:szCs w:val="24"/>
                <w:u w:val="single"/>
                <w:lang w:eastAsia="en-US"/>
              </w:rPr>
              <w:t xml:space="preserve"> p</w:t>
            </w:r>
          </w:p>
        </w:tc>
      </w:tr>
      <w:tr w:rsidR="006F667C" w:rsidRPr="00A96432" w:rsidTr="00921131">
        <w:trPr>
          <w:trHeight w:val="584"/>
          <w:tblCellSpacing w:w="15" w:type="dxa"/>
        </w:trPr>
        <w:tc>
          <w:tcPr>
            <w:tcW w:w="2310" w:type="dxa"/>
            <w:vMerge w:val="restart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  <w:t>Attitudes (company)</w:t>
            </w:r>
          </w:p>
        </w:tc>
        <w:tc>
          <w:tcPr>
            <w:tcW w:w="3317" w:type="dxa"/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  <w:t xml:space="preserve">  CSR fit</w:t>
            </w:r>
          </w:p>
        </w:tc>
        <w:tc>
          <w:tcPr>
            <w:tcW w:w="478" w:type="dxa"/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0" w:type="dxa"/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  <w:r w:rsidRPr="00A96432">
              <w:rPr>
                <w:rFonts w:ascii="Times" w:eastAsia="Batang" w:hAnsi="Times" w:cs="Times New Roman"/>
                <w:kern w:val="0"/>
                <w:sz w:val="24"/>
                <w:szCs w:val="24"/>
                <w:lang w:eastAsia="en-US"/>
              </w:rPr>
              <w:t>8.16</w:t>
            </w:r>
          </w:p>
        </w:tc>
        <w:tc>
          <w:tcPr>
            <w:tcW w:w="883" w:type="dxa"/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  <w:t>&lt;.05</w:t>
            </w:r>
            <w:r w:rsidRPr="00A96432">
              <w:rPr>
                <w:rFonts w:ascii="Cambria Math" w:eastAsia="Times New Roman" w:hAnsi="Cambria Math" w:cs="Cambria Math"/>
                <w:kern w:val="0"/>
                <w:sz w:val="24"/>
                <w:szCs w:val="24"/>
                <w:vertAlign w:val="superscript"/>
                <w:lang w:eastAsia="en-US"/>
              </w:rPr>
              <w:t>∗</w:t>
            </w:r>
          </w:p>
        </w:tc>
      </w:tr>
      <w:tr w:rsidR="006F667C" w:rsidRPr="00A96432" w:rsidTr="00921131">
        <w:trPr>
          <w:trHeight w:val="593"/>
          <w:tblCellSpacing w:w="15" w:type="dxa"/>
        </w:trPr>
        <w:tc>
          <w:tcPr>
            <w:tcW w:w="2310" w:type="dxa"/>
            <w:vMerge/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317" w:type="dxa"/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  <w:t xml:space="preserve">  Stage of partnership</w:t>
            </w:r>
          </w:p>
        </w:tc>
        <w:tc>
          <w:tcPr>
            <w:tcW w:w="478" w:type="dxa"/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0" w:type="dxa"/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  <w:t>2.58</w:t>
            </w:r>
          </w:p>
        </w:tc>
        <w:tc>
          <w:tcPr>
            <w:tcW w:w="883" w:type="dxa"/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  <w:t>&gt;.05</w:t>
            </w:r>
          </w:p>
        </w:tc>
      </w:tr>
      <w:tr w:rsidR="006F667C" w:rsidRPr="00A96432" w:rsidTr="00921131">
        <w:trPr>
          <w:trHeight w:val="584"/>
          <w:tblCellSpacing w:w="15" w:type="dxa"/>
        </w:trPr>
        <w:tc>
          <w:tcPr>
            <w:tcW w:w="2310" w:type="dxa"/>
            <w:vMerge/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317" w:type="dxa"/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  <w:t xml:space="preserve">  CSR fit x stage of partnership</w:t>
            </w:r>
          </w:p>
        </w:tc>
        <w:tc>
          <w:tcPr>
            <w:tcW w:w="478" w:type="dxa"/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0" w:type="dxa"/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883" w:type="dxa"/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  <w:t>&lt;.05</w:t>
            </w:r>
            <w:r w:rsidRPr="00A96432">
              <w:rPr>
                <w:rFonts w:ascii="Cambria Math" w:eastAsia="Times New Roman" w:hAnsi="Cambria Math" w:cs="Cambria Math"/>
                <w:kern w:val="0"/>
                <w:sz w:val="24"/>
                <w:szCs w:val="24"/>
                <w:vertAlign w:val="superscript"/>
                <w:lang w:eastAsia="en-US"/>
              </w:rPr>
              <w:t>∗</w:t>
            </w:r>
          </w:p>
        </w:tc>
      </w:tr>
      <w:tr w:rsidR="006F667C" w:rsidRPr="00A96432" w:rsidTr="00921131">
        <w:trPr>
          <w:trHeight w:val="565"/>
          <w:tblCellSpacing w:w="15" w:type="dxa"/>
        </w:trPr>
        <w:tc>
          <w:tcPr>
            <w:tcW w:w="2310" w:type="dxa"/>
            <w:vMerge w:val="restart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  <w:t>Attitudes (NPO)</w:t>
            </w:r>
          </w:p>
        </w:tc>
        <w:tc>
          <w:tcPr>
            <w:tcW w:w="3317" w:type="dxa"/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  <w:t xml:space="preserve">  CSR fit</w:t>
            </w:r>
          </w:p>
        </w:tc>
        <w:tc>
          <w:tcPr>
            <w:tcW w:w="478" w:type="dxa"/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0" w:type="dxa"/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  <w:t>6.44</w:t>
            </w:r>
          </w:p>
        </w:tc>
        <w:tc>
          <w:tcPr>
            <w:tcW w:w="883" w:type="dxa"/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  <w:t>&lt;.05</w:t>
            </w:r>
            <w:r w:rsidRPr="00A96432">
              <w:rPr>
                <w:rFonts w:ascii="Cambria Math" w:eastAsia="Times New Roman" w:hAnsi="Cambria Math" w:cs="Cambria Math"/>
                <w:kern w:val="0"/>
                <w:sz w:val="24"/>
                <w:szCs w:val="24"/>
                <w:vertAlign w:val="superscript"/>
                <w:lang w:eastAsia="en-US"/>
              </w:rPr>
              <w:t>∗</w:t>
            </w:r>
          </w:p>
        </w:tc>
      </w:tr>
      <w:tr w:rsidR="006F667C" w:rsidRPr="00A96432" w:rsidTr="00921131">
        <w:trPr>
          <w:trHeight w:val="584"/>
          <w:tblCellSpacing w:w="15" w:type="dxa"/>
        </w:trPr>
        <w:tc>
          <w:tcPr>
            <w:tcW w:w="2310" w:type="dxa"/>
            <w:vMerge/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317" w:type="dxa"/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  <w:t xml:space="preserve">  Stage of partnership</w:t>
            </w:r>
          </w:p>
        </w:tc>
        <w:tc>
          <w:tcPr>
            <w:tcW w:w="478" w:type="dxa"/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0" w:type="dxa"/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  <w:t>1.26</w:t>
            </w:r>
          </w:p>
        </w:tc>
        <w:tc>
          <w:tcPr>
            <w:tcW w:w="883" w:type="dxa"/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  <w:t>&gt;.05</w:t>
            </w:r>
          </w:p>
        </w:tc>
      </w:tr>
      <w:tr w:rsidR="006F667C" w:rsidRPr="00A96432" w:rsidTr="00921131">
        <w:trPr>
          <w:trHeight w:val="565"/>
          <w:tblCellSpacing w:w="15" w:type="dxa"/>
        </w:trPr>
        <w:tc>
          <w:tcPr>
            <w:tcW w:w="2310" w:type="dxa"/>
            <w:vMerge/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317" w:type="dxa"/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  <w:t xml:space="preserve">  CSR fit x stage of partnership</w:t>
            </w:r>
          </w:p>
        </w:tc>
        <w:tc>
          <w:tcPr>
            <w:tcW w:w="478" w:type="dxa"/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0" w:type="dxa"/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  <w:t>.73</w:t>
            </w:r>
          </w:p>
        </w:tc>
        <w:tc>
          <w:tcPr>
            <w:tcW w:w="883" w:type="dxa"/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  <w:t>&gt;.05</w:t>
            </w:r>
          </w:p>
        </w:tc>
      </w:tr>
      <w:tr w:rsidR="006F667C" w:rsidRPr="00A96432" w:rsidTr="00921131">
        <w:trPr>
          <w:trHeight w:val="565"/>
          <w:tblCellSpacing w:w="15" w:type="dxa"/>
        </w:trPr>
        <w:tc>
          <w:tcPr>
            <w:tcW w:w="2310" w:type="dxa"/>
            <w:vMerge w:val="restart"/>
            <w:tcBorders>
              <w:bottom w:val="single" w:sz="4" w:space="0" w:color="auto"/>
            </w:tcBorders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  <w:t>Level of skepticism</w:t>
            </w:r>
          </w:p>
        </w:tc>
        <w:tc>
          <w:tcPr>
            <w:tcW w:w="3317" w:type="dxa"/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  <w:t xml:space="preserve">  CSR fit</w:t>
            </w:r>
          </w:p>
        </w:tc>
        <w:tc>
          <w:tcPr>
            <w:tcW w:w="478" w:type="dxa"/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0" w:type="dxa"/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  <w:t>.58</w:t>
            </w:r>
          </w:p>
        </w:tc>
        <w:tc>
          <w:tcPr>
            <w:tcW w:w="883" w:type="dxa"/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  <w:t>&gt;.05</w:t>
            </w:r>
          </w:p>
        </w:tc>
      </w:tr>
      <w:tr w:rsidR="006F667C" w:rsidRPr="00A96432" w:rsidTr="00921131">
        <w:trPr>
          <w:trHeight w:val="604"/>
          <w:tblCellSpacing w:w="15" w:type="dxa"/>
        </w:trPr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317" w:type="dxa"/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  <w:t xml:space="preserve">  Stage of partnership</w:t>
            </w:r>
          </w:p>
        </w:tc>
        <w:tc>
          <w:tcPr>
            <w:tcW w:w="478" w:type="dxa"/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0" w:type="dxa"/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  <w:t>7.35</w:t>
            </w:r>
          </w:p>
        </w:tc>
        <w:tc>
          <w:tcPr>
            <w:tcW w:w="883" w:type="dxa"/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  <w:t>&lt;.05</w:t>
            </w:r>
            <w:r w:rsidRPr="00A96432">
              <w:rPr>
                <w:rFonts w:ascii="Cambria Math" w:eastAsia="Times New Roman" w:hAnsi="Cambria Math" w:cs="Cambria Math"/>
                <w:kern w:val="0"/>
                <w:sz w:val="24"/>
                <w:szCs w:val="24"/>
                <w:vertAlign w:val="superscript"/>
                <w:lang w:eastAsia="en-US"/>
              </w:rPr>
              <w:t>∗</w:t>
            </w:r>
          </w:p>
        </w:tc>
      </w:tr>
      <w:tr w:rsidR="006F667C" w:rsidRPr="00A96432" w:rsidTr="00921131">
        <w:trPr>
          <w:trHeight w:val="584"/>
          <w:tblCellSpacing w:w="15" w:type="dxa"/>
        </w:trPr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317" w:type="dxa"/>
            <w:tcBorders>
              <w:bottom w:val="single" w:sz="4" w:space="0" w:color="auto"/>
            </w:tcBorders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  <w:t xml:space="preserve">  CSR fit x stage of partnership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  <w:t>3.36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  <w:hideMark/>
          </w:tcPr>
          <w:p w:rsidR="006F667C" w:rsidRPr="00A96432" w:rsidRDefault="006F667C" w:rsidP="006F667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  <w:r w:rsidRPr="00A96432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  <w:t>=.07</w:t>
            </w:r>
          </w:p>
        </w:tc>
      </w:tr>
    </w:tbl>
    <w:p w:rsidR="006F667C" w:rsidRPr="00A96432" w:rsidRDefault="006F667C" w:rsidP="006F667C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A9643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en-US"/>
        </w:rPr>
        <w:t>Note.</w:t>
      </w:r>
      <w:r w:rsidRPr="00A9643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ANOVA: analysis of variance; </w:t>
      </w:r>
      <w:proofErr w:type="spellStart"/>
      <w:r w:rsidRPr="00A9643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df</w:t>
      </w:r>
      <w:proofErr w:type="spellEnd"/>
      <w:r w:rsidRPr="00A9643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: degrees of freedom.</w:t>
      </w:r>
    </w:p>
    <w:p w:rsidR="006F667C" w:rsidRPr="00A96432" w:rsidRDefault="006F667C" w:rsidP="006F667C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A96432">
        <w:rPr>
          <w:rFonts w:ascii="Cambria Math" w:eastAsia="Times New Roman" w:hAnsi="Cambria Math" w:cs="Cambria Math"/>
          <w:kern w:val="0"/>
          <w:sz w:val="24"/>
          <w:szCs w:val="24"/>
          <w:vertAlign w:val="superscript"/>
          <w:lang w:eastAsia="en-US"/>
        </w:rPr>
        <w:t>∗</w:t>
      </w:r>
      <w:r w:rsidRPr="00A9643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denotes statistical significance at </w:t>
      </w:r>
      <w:r w:rsidRPr="00A9643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en-US"/>
        </w:rPr>
        <w:t>p</w:t>
      </w:r>
      <w:r w:rsidRPr="00A9643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&lt; .05.</w:t>
      </w:r>
    </w:p>
    <w:p w:rsidR="006F667C" w:rsidRPr="000D6AE8" w:rsidRDefault="006F667C" w:rsidP="006F667C">
      <w:pPr>
        <w:widowControl/>
        <w:wordWrap/>
        <w:autoSpaceDE/>
        <w:autoSpaceDN/>
        <w:spacing w:after="0" w:line="24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6F667C" w:rsidRDefault="006F667C" w:rsidP="006F667C">
      <w:pPr>
        <w:widowControl/>
        <w:wordWrap/>
        <w:autoSpaceDE/>
        <w:autoSpaceDN/>
        <w:spacing w:beforeLines="23" w:before="55" w:afterLines="23" w:after="55" w:line="240" w:lineRule="auto"/>
        <w:ind w:firstLine="432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</w:p>
    <w:p w:rsidR="006F667C" w:rsidRPr="009A7847" w:rsidRDefault="006F667C" w:rsidP="006F667C">
      <w:pPr>
        <w:widowControl/>
        <w:wordWrap/>
        <w:autoSpaceDE/>
        <w:autoSpaceDN/>
        <w:spacing w:beforeLines="23" w:before="55" w:afterLines="23" w:after="55" w:line="240" w:lineRule="auto"/>
        <w:ind w:firstLine="432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br w:type="page"/>
      </w:r>
    </w:p>
    <w:p w:rsidR="006F667C" w:rsidRPr="005D28FB" w:rsidRDefault="006F667C" w:rsidP="006F667C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FA7C65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en-US"/>
        </w:rPr>
        <w:lastRenderedPageBreak/>
        <w:t>Table 3</w:t>
      </w:r>
      <w:r w:rsidRPr="005D28FB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. Unstandardized model coefficients (standard errors in parentheses)</w:t>
      </w:r>
      <w:r w:rsidRPr="005D28FB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  <w:t xml:space="preserve">     </w:t>
      </w:r>
      <w:r w:rsidRPr="005D28FB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  <w:r w:rsidRPr="005D28FB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8614" w:type="dxa"/>
        <w:tblLook w:val="04A0" w:firstRow="1" w:lastRow="0" w:firstColumn="1" w:lastColumn="0" w:noHBand="0" w:noVBand="1"/>
      </w:tblPr>
      <w:tblGrid>
        <w:gridCol w:w="244"/>
        <w:gridCol w:w="1628"/>
        <w:gridCol w:w="360"/>
        <w:gridCol w:w="180"/>
        <w:gridCol w:w="1620"/>
        <w:gridCol w:w="288"/>
        <w:gridCol w:w="162"/>
        <w:gridCol w:w="1620"/>
        <w:gridCol w:w="450"/>
        <w:gridCol w:w="1718"/>
        <w:gridCol w:w="244"/>
        <w:gridCol w:w="100"/>
      </w:tblGrid>
      <w:tr w:rsidR="006F667C" w:rsidRPr="001E16D8" w:rsidTr="006F667C">
        <w:trPr>
          <w:trHeight w:val="720"/>
        </w:trPr>
        <w:tc>
          <w:tcPr>
            <w:tcW w:w="24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F667C" w:rsidRPr="001E16D8" w:rsidRDefault="006F667C" w:rsidP="006F667C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08" w:type="dxa"/>
            <w:gridSpan w:val="2"/>
            <w:tcBorders>
              <w:left w:val="nil"/>
              <w:right w:val="nil"/>
            </w:tcBorders>
            <w:vAlign w:val="center"/>
          </w:tcPr>
          <w:p w:rsidR="006F667C" w:rsidRPr="001E16D8" w:rsidRDefault="006F667C" w:rsidP="006F667C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dxa"/>
            <w:gridSpan w:val="4"/>
            <w:tcBorders>
              <w:left w:val="nil"/>
              <w:right w:val="nil"/>
            </w:tcBorders>
            <w:vAlign w:val="bottom"/>
          </w:tcPr>
          <w:p w:rsidR="006F667C" w:rsidRPr="001E16D8" w:rsidRDefault="006F667C" w:rsidP="006F66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1E16D8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  <w:t>Dependent Variables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67C" w:rsidRPr="001E16D8" w:rsidRDefault="006F667C" w:rsidP="006F66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F667C" w:rsidRPr="001E16D8" w:rsidTr="006F667C">
        <w:trPr>
          <w:gridAfter w:val="1"/>
          <w:wAfter w:w="100" w:type="dxa"/>
          <w:trHeight w:val="271"/>
        </w:trPr>
        <w:tc>
          <w:tcPr>
            <w:tcW w:w="223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6F667C" w:rsidRPr="001E16D8" w:rsidRDefault="006F667C" w:rsidP="006F66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6F667C" w:rsidRPr="001E16D8" w:rsidRDefault="006F667C" w:rsidP="006F667C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E16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Attitudes (Company)</w:t>
            </w:r>
          </w:p>
        </w:tc>
        <w:tc>
          <w:tcPr>
            <w:tcW w:w="2070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6F667C" w:rsidRPr="001E16D8" w:rsidRDefault="006F667C" w:rsidP="006F667C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E16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Attitudes (NPO)</w:t>
            </w:r>
          </w:p>
        </w:tc>
        <w:tc>
          <w:tcPr>
            <w:tcW w:w="17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F667C" w:rsidRPr="001E16D8" w:rsidRDefault="006F667C" w:rsidP="006F667C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  <w:r w:rsidRPr="001E16D8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  <w:t>Skepticism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6F667C" w:rsidRPr="001E16D8" w:rsidRDefault="006F667C" w:rsidP="006F66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F667C" w:rsidRPr="001E16D8" w:rsidTr="006F667C">
        <w:trPr>
          <w:gridAfter w:val="1"/>
          <w:wAfter w:w="100" w:type="dxa"/>
          <w:trHeight w:val="271"/>
        </w:trPr>
        <w:tc>
          <w:tcPr>
            <w:tcW w:w="2232" w:type="dxa"/>
            <w:gridSpan w:val="3"/>
            <w:vMerge/>
            <w:tcBorders>
              <w:left w:val="nil"/>
              <w:right w:val="nil"/>
            </w:tcBorders>
          </w:tcPr>
          <w:p w:rsidR="006F667C" w:rsidRPr="001E16D8" w:rsidRDefault="006F667C" w:rsidP="006F66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6F667C" w:rsidRPr="001E16D8" w:rsidRDefault="006F667C" w:rsidP="006F66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gridSpan w:val="2"/>
            <w:vMerge/>
            <w:tcBorders>
              <w:left w:val="nil"/>
              <w:right w:val="nil"/>
            </w:tcBorders>
          </w:tcPr>
          <w:p w:rsidR="006F667C" w:rsidRPr="001E16D8" w:rsidRDefault="006F667C" w:rsidP="006F66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1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F667C" w:rsidRPr="001E16D8" w:rsidRDefault="006F667C" w:rsidP="006F66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6F667C" w:rsidRPr="001E16D8" w:rsidRDefault="006F667C" w:rsidP="006F66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F667C" w:rsidRPr="001E16D8" w:rsidTr="006F667C">
        <w:trPr>
          <w:gridAfter w:val="11"/>
          <w:wAfter w:w="8370" w:type="dxa"/>
          <w:trHeight w:val="284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6F667C" w:rsidRPr="001E16D8" w:rsidRDefault="006F667C" w:rsidP="006F66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 w:rsidR="006F667C" w:rsidRPr="001E16D8" w:rsidTr="006F667C">
        <w:trPr>
          <w:gridAfter w:val="1"/>
          <w:wAfter w:w="100" w:type="dxa"/>
          <w:trHeight w:val="284"/>
        </w:trPr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67C" w:rsidRPr="001E16D8" w:rsidRDefault="006F667C" w:rsidP="006F66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E16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Stage of partnership                               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67C" w:rsidRPr="001E16D8" w:rsidRDefault="006F667C" w:rsidP="006F66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E16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.13 (.012)     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67C" w:rsidRPr="001E16D8" w:rsidRDefault="006F667C" w:rsidP="006F66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E16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.42 (12)     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6F667C" w:rsidRPr="001E16D8" w:rsidRDefault="006F667C" w:rsidP="006F66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E16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.</w:t>
            </w:r>
            <w:r w:rsidRPr="001E16D8"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  <w:t>37 (13)</w:t>
            </w:r>
            <w:r w:rsidRPr="00A96432">
              <w:rPr>
                <w:rFonts w:ascii="Cambria Math" w:eastAsia="Times New Roman" w:hAnsi="Cambria Math" w:cs="Cambria Math"/>
                <w:kern w:val="0"/>
                <w:sz w:val="24"/>
                <w:szCs w:val="24"/>
                <w:vertAlign w:val="superscript"/>
                <w:lang w:eastAsia="en-US"/>
              </w:rPr>
              <w:t>∗∗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6F667C" w:rsidRPr="001E16D8" w:rsidRDefault="006F667C" w:rsidP="006F66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6F667C" w:rsidRPr="001E16D8" w:rsidTr="006F667C">
        <w:trPr>
          <w:gridAfter w:val="1"/>
          <w:wAfter w:w="100" w:type="dxa"/>
          <w:trHeight w:val="271"/>
        </w:trPr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67C" w:rsidRPr="001E16D8" w:rsidRDefault="006F667C" w:rsidP="006F66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E16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Activism                  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67C" w:rsidRPr="001E16D8" w:rsidRDefault="006F667C" w:rsidP="006F66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.33 (.09)</w:t>
            </w:r>
            <w:r w:rsidRPr="00A96432">
              <w:rPr>
                <w:rFonts w:ascii="Cambria Math" w:eastAsia="Times New Roman" w:hAnsi="Cambria Math" w:cs="Cambria Math"/>
                <w:kern w:val="0"/>
                <w:sz w:val="24"/>
                <w:szCs w:val="24"/>
                <w:vertAlign w:val="superscript"/>
                <w:lang w:eastAsia="en-US"/>
              </w:rPr>
              <w:t>∗∗∗</w:t>
            </w:r>
            <w:r w:rsidRPr="001E16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67C" w:rsidRPr="001E16D8" w:rsidRDefault="006F667C" w:rsidP="006F66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.29 (.03)</w:t>
            </w:r>
            <w:r w:rsidRPr="00A96432">
              <w:rPr>
                <w:rFonts w:ascii="Cambria Math" w:eastAsia="Times New Roman" w:hAnsi="Cambria Math" w:cs="Cambria Math"/>
                <w:kern w:val="0"/>
                <w:sz w:val="24"/>
                <w:szCs w:val="24"/>
                <w:vertAlign w:val="superscript"/>
                <w:lang w:eastAsia="en-US"/>
              </w:rPr>
              <w:t>∗</w:t>
            </w:r>
            <w:r w:rsidRPr="001E16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6F667C" w:rsidRPr="001E16D8" w:rsidRDefault="006F667C" w:rsidP="006F66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" w:eastAsia="Times New Roman" w:hAnsi="Times" w:cs="Times New Roman"/>
                <w:kern w:val="0"/>
                <w:sz w:val="24"/>
                <w:szCs w:val="24"/>
                <w:lang w:eastAsia="en-US"/>
              </w:rPr>
              <w:t>.39 (.10)</w:t>
            </w:r>
            <w:r w:rsidRPr="00A96432">
              <w:rPr>
                <w:rFonts w:ascii="Cambria Math" w:eastAsia="Times New Roman" w:hAnsi="Cambria Math" w:cs="Cambria Math"/>
                <w:kern w:val="0"/>
                <w:sz w:val="24"/>
                <w:szCs w:val="24"/>
                <w:vertAlign w:val="superscript"/>
                <w:lang w:eastAsia="en-US"/>
              </w:rPr>
              <w:t>∗∗∗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6F667C" w:rsidRPr="001E16D8" w:rsidRDefault="006F667C" w:rsidP="006F66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6F667C" w:rsidRPr="001E16D8" w:rsidTr="006F667C">
        <w:trPr>
          <w:gridAfter w:val="1"/>
          <w:wAfter w:w="100" w:type="dxa"/>
          <w:trHeight w:val="284"/>
        </w:trPr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67C" w:rsidRPr="001E16D8" w:rsidRDefault="006F667C" w:rsidP="006F66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E16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Stage x Activism                               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67C" w:rsidRPr="001E16D8" w:rsidRDefault="006F667C" w:rsidP="006F66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E16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.08 (.14)   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67C" w:rsidRPr="001E16D8" w:rsidRDefault="006F667C" w:rsidP="006F66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E16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.04 (.18)      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6F667C" w:rsidRPr="001E16D8" w:rsidRDefault="006F667C" w:rsidP="006F66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E16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.29 (.15)</w:t>
            </w:r>
            <w:r w:rsidRPr="00A96432">
              <w:rPr>
                <w:rFonts w:ascii="Cambria Math" w:eastAsia="Times New Roman" w:hAnsi="Cambria Math" w:cs="Cambria Math"/>
                <w:kern w:val="0"/>
                <w:sz w:val="24"/>
                <w:szCs w:val="24"/>
                <w:vertAlign w:val="superscript"/>
                <w:lang w:eastAsia="en-US"/>
              </w:rPr>
              <w:t>∗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6F667C" w:rsidRPr="001E16D8" w:rsidRDefault="006F667C" w:rsidP="006F66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6F667C" w:rsidRPr="001E16D8" w:rsidTr="006F667C">
        <w:trPr>
          <w:gridAfter w:val="1"/>
          <w:wAfter w:w="100" w:type="dxa"/>
          <w:trHeight w:val="450"/>
        </w:trPr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667C" w:rsidRPr="001E16D8" w:rsidRDefault="006F667C" w:rsidP="006F66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E16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Model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67C" w:rsidRPr="001E16D8" w:rsidRDefault="006F667C" w:rsidP="006F66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E16D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en-US"/>
              </w:rPr>
              <w:t xml:space="preserve"> R</w:t>
            </w:r>
            <w:r w:rsidRPr="001E16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US"/>
              </w:rPr>
              <w:t xml:space="preserve">2 </w:t>
            </w:r>
            <w:r w:rsidRPr="001E16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=.12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667C" w:rsidRPr="001E16D8" w:rsidRDefault="006F667C" w:rsidP="006F66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E16D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en-US"/>
              </w:rPr>
              <w:t xml:space="preserve">  R</w:t>
            </w:r>
            <w:r w:rsidRPr="001E16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US"/>
              </w:rPr>
              <w:t xml:space="preserve">2 </w:t>
            </w:r>
            <w:r w:rsidRPr="001E16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= .07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6F667C" w:rsidRPr="001E16D8" w:rsidRDefault="006F667C" w:rsidP="006F667C">
            <w:pPr>
              <w:widowControl/>
              <w:tabs>
                <w:tab w:val="left" w:pos="1340"/>
                <w:tab w:val="left" w:pos="1420"/>
              </w:tabs>
              <w:wordWrap/>
              <w:autoSpaceDE/>
              <w:autoSpaceDN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E16D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en-US"/>
              </w:rPr>
              <w:t xml:space="preserve">  R</w:t>
            </w:r>
            <w:r w:rsidRPr="001E16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US"/>
              </w:rPr>
              <w:t xml:space="preserve">2 </w:t>
            </w:r>
            <w:r w:rsidRPr="001E16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= .21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6F667C" w:rsidRPr="001E16D8" w:rsidRDefault="006F667C" w:rsidP="006F66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6F667C" w:rsidRPr="001E16D8" w:rsidTr="006F667C">
        <w:trPr>
          <w:gridAfter w:val="1"/>
          <w:wAfter w:w="100" w:type="dxa"/>
          <w:trHeight w:val="430"/>
        </w:trPr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</w:tcPr>
          <w:p w:rsidR="006F667C" w:rsidRPr="001E16D8" w:rsidRDefault="006F667C" w:rsidP="006F66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right w:val="nil"/>
            </w:tcBorders>
          </w:tcPr>
          <w:p w:rsidR="006F667C" w:rsidRPr="001E16D8" w:rsidRDefault="006F667C" w:rsidP="006F66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E16D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en-US"/>
              </w:rPr>
              <w:t>F</w:t>
            </w:r>
            <w:r w:rsidRPr="001E16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(3, 236) = 10.63</w:t>
            </w:r>
            <w:r w:rsidRPr="001E16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US"/>
              </w:rPr>
              <w:t>***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right w:val="nil"/>
            </w:tcBorders>
          </w:tcPr>
          <w:p w:rsidR="006F667C" w:rsidRPr="001E16D8" w:rsidRDefault="006F667C" w:rsidP="006F66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E16D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en-US"/>
              </w:rPr>
              <w:t>F</w:t>
            </w:r>
            <w:r w:rsidRPr="001E16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(3, 236) = 6.29</w:t>
            </w:r>
            <w:r w:rsidRPr="001E16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US"/>
              </w:rPr>
              <w:t>***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right w:val="nil"/>
            </w:tcBorders>
          </w:tcPr>
          <w:p w:rsidR="006F667C" w:rsidRPr="001E16D8" w:rsidRDefault="006F667C" w:rsidP="006F66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1E16D8"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en-US"/>
              </w:rPr>
              <w:t>F</w:t>
            </w:r>
            <w:r w:rsidRPr="001E16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(3, 236) = 20.94</w:t>
            </w:r>
            <w:r w:rsidRPr="001E16D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en-US"/>
              </w:rPr>
              <w:t>***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6F667C" w:rsidRPr="001E16D8" w:rsidRDefault="006F667C" w:rsidP="006F667C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6F667C" w:rsidRPr="001E16D8" w:rsidRDefault="006F667C" w:rsidP="005D28FB">
      <w:pPr>
        <w:wordWrap/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1E16D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en-US"/>
        </w:rPr>
        <w:t>Note.</w:t>
      </w:r>
      <w:r w:rsidRPr="001E16D8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Partnership was coded with philanthropic = 0 and strategic = 1</w:t>
      </w:r>
    </w:p>
    <w:p w:rsidR="006F667C" w:rsidRPr="001E16D8" w:rsidRDefault="006F667C" w:rsidP="005D28FB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1E16D8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</w:t>
      </w:r>
      <w:r w:rsidRPr="00A96432">
        <w:rPr>
          <w:rFonts w:ascii="Cambria Math" w:eastAsia="Times New Roman" w:hAnsi="Cambria Math" w:cs="Cambria Math"/>
          <w:kern w:val="0"/>
          <w:sz w:val="24"/>
          <w:szCs w:val="24"/>
          <w:vertAlign w:val="superscript"/>
          <w:lang w:eastAsia="en-US"/>
        </w:rPr>
        <w:t>∗</w:t>
      </w:r>
      <w:r w:rsidRPr="001E16D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en-US"/>
        </w:rPr>
        <w:t>p</w:t>
      </w:r>
      <w:r w:rsidRPr="001E16D8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&lt; .05. </w:t>
      </w:r>
      <w:r w:rsidRPr="00A96432">
        <w:rPr>
          <w:rFonts w:ascii="Cambria Math" w:eastAsia="Times New Roman" w:hAnsi="Cambria Math" w:cs="Cambria Math"/>
          <w:kern w:val="0"/>
          <w:sz w:val="24"/>
          <w:szCs w:val="24"/>
          <w:vertAlign w:val="superscript"/>
          <w:lang w:eastAsia="en-US"/>
        </w:rPr>
        <w:t>∗∗</w:t>
      </w:r>
      <w:r w:rsidRPr="001E16D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en-US"/>
        </w:rPr>
        <w:t>p</w:t>
      </w:r>
      <w:r w:rsidRPr="001E16D8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&lt; .01. </w:t>
      </w:r>
      <w:r w:rsidRPr="00A96432">
        <w:rPr>
          <w:rFonts w:ascii="Cambria Math" w:eastAsia="Times New Roman" w:hAnsi="Cambria Math" w:cs="Cambria Math"/>
          <w:kern w:val="0"/>
          <w:sz w:val="24"/>
          <w:szCs w:val="24"/>
          <w:vertAlign w:val="superscript"/>
          <w:lang w:eastAsia="en-US"/>
        </w:rPr>
        <w:t>∗∗∗</w:t>
      </w:r>
      <w:r w:rsidRPr="001E16D8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en-US"/>
        </w:rPr>
        <w:t xml:space="preserve"> p</w:t>
      </w:r>
      <w:r w:rsidRPr="001E16D8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&lt; .005.</w:t>
      </w:r>
    </w:p>
    <w:p w:rsidR="00236FF5" w:rsidRDefault="002A0AF1" w:rsidP="005D28FB">
      <w:pPr>
        <w:spacing w:line="240" w:lineRule="auto"/>
      </w:pPr>
    </w:p>
    <w:p w:rsidR="006F667C" w:rsidRDefault="006F667C" w:rsidP="006F667C">
      <w:pPr>
        <w:spacing w:line="240" w:lineRule="auto"/>
      </w:pPr>
    </w:p>
    <w:p w:rsidR="006F667C" w:rsidRDefault="006F667C" w:rsidP="006F667C">
      <w:pPr>
        <w:spacing w:line="240" w:lineRule="auto"/>
      </w:pPr>
    </w:p>
    <w:p w:rsidR="006F667C" w:rsidRDefault="006F667C" w:rsidP="006F667C">
      <w:pPr>
        <w:spacing w:line="240" w:lineRule="auto"/>
      </w:pPr>
    </w:p>
    <w:p w:rsidR="006F667C" w:rsidRDefault="006F667C" w:rsidP="006F667C">
      <w:pPr>
        <w:spacing w:line="240" w:lineRule="auto"/>
      </w:pPr>
    </w:p>
    <w:p w:rsidR="006F667C" w:rsidRDefault="006F667C" w:rsidP="006F667C">
      <w:pPr>
        <w:spacing w:line="240" w:lineRule="auto"/>
      </w:pPr>
    </w:p>
    <w:p w:rsidR="006F667C" w:rsidRDefault="006F667C" w:rsidP="006F667C">
      <w:pPr>
        <w:spacing w:line="240" w:lineRule="auto"/>
      </w:pPr>
    </w:p>
    <w:p w:rsidR="006F667C" w:rsidRDefault="006F667C" w:rsidP="006F667C">
      <w:pPr>
        <w:spacing w:line="240" w:lineRule="auto"/>
      </w:pPr>
    </w:p>
    <w:p w:rsidR="006F667C" w:rsidRDefault="006F667C" w:rsidP="006F667C">
      <w:pPr>
        <w:spacing w:line="240" w:lineRule="auto"/>
      </w:pPr>
    </w:p>
    <w:p w:rsidR="006F667C" w:rsidRDefault="006F667C" w:rsidP="006F667C">
      <w:pPr>
        <w:spacing w:line="240" w:lineRule="auto"/>
      </w:pPr>
    </w:p>
    <w:p w:rsidR="006F667C" w:rsidRDefault="006F667C" w:rsidP="006F667C">
      <w:pPr>
        <w:spacing w:line="240" w:lineRule="auto"/>
      </w:pPr>
    </w:p>
    <w:p w:rsidR="006F667C" w:rsidRDefault="006F667C" w:rsidP="006F667C">
      <w:pPr>
        <w:spacing w:line="240" w:lineRule="auto"/>
      </w:pPr>
    </w:p>
    <w:p w:rsidR="006F667C" w:rsidRDefault="006F667C" w:rsidP="006F667C">
      <w:pPr>
        <w:spacing w:line="240" w:lineRule="auto"/>
      </w:pPr>
    </w:p>
    <w:p w:rsidR="006F667C" w:rsidRDefault="006F667C" w:rsidP="006F667C">
      <w:pPr>
        <w:spacing w:line="240" w:lineRule="auto"/>
      </w:pPr>
    </w:p>
    <w:p w:rsidR="006F667C" w:rsidRDefault="006F667C" w:rsidP="006F667C">
      <w:pPr>
        <w:spacing w:line="240" w:lineRule="auto"/>
      </w:pPr>
    </w:p>
    <w:p w:rsidR="006F667C" w:rsidRDefault="006F667C" w:rsidP="006F667C">
      <w:pPr>
        <w:spacing w:line="240" w:lineRule="auto"/>
      </w:pPr>
    </w:p>
    <w:p w:rsidR="006F667C" w:rsidRDefault="006F667C" w:rsidP="006F667C">
      <w:pPr>
        <w:spacing w:line="240" w:lineRule="auto"/>
      </w:pPr>
    </w:p>
    <w:p w:rsidR="006F667C" w:rsidRDefault="006F667C" w:rsidP="006F667C">
      <w:pPr>
        <w:spacing w:line="240" w:lineRule="auto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6"/>
        <w:gridCol w:w="309"/>
        <w:gridCol w:w="1692"/>
        <w:gridCol w:w="362"/>
        <w:gridCol w:w="1208"/>
        <w:gridCol w:w="308"/>
        <w:gridCol w:w="1208"/>
        <w:gridCol w:w="308"/>
        <w:gridCol w:w="1322"/>
        <w:gridCol w:w="323"/>
      </w:tblGrid>
      <w:tr w:rsidR="006F667C" w:rsidRPr="00581561" w:rsidTr="00921131">
        <w:trPr>
          <w:tblHeader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:rsidR="006F667C" w:rsidRPr="005D28FB" w:rsidRDefault="006F667C" w:rsidP="005D28FB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FA7C65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</w:rPr>
              <w:t>Table 4</w:t>
            </w:r>
            <w:r w:rsidRPr="005D28F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: Simple Slope Estimates</w:t>
            </w:r>
          </w:p>
        </w:tc>
      </w:tr>
      <w:tr w:rsidR="006F667C" w:rsidRPr="00581561" w:rsidTr="0092113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F667C" w:rsidRPr="00581561" w:rsidRDefault="006F667C" w:rsidP="00921131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F667C" w:rsidRPr="00581561" w:rsidRDefault="006F667C" w:rsidP="009211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F667C" w:rsidRPr="00581561" w:rsidRDefault="006F667C" w:rsidP="009211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F667C" w:rsidRPr="00581561" w:rsidRDefault="006F667C" w:rsidP="009211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F667C" w:rsidRPr="00581561" w:rsidRDefault="006F667C" w:rsidP="009211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F667C" w:rsidRPr="00581561" w:rsidRDefault="006F667C" w:rsidP="009211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F667C" w:rsidRPr="00581561" w:rsidRDefault="006F667C" w:rsidP="009211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F667C" w:rsidRPr="00581561" w:rsidRDefault="006F667C" w:rsidP="009211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F667C" w:rsidRPr="00581561" w:rsidRDefault="006F667C" w:rsidP="009211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F667C" w:rsidRPr="00581561" w:rsidRDefault="006F667C" w:rsidP="009211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67C" w:rsidRPr="00581561" w:rsidTr="00921131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67C" w:rsidRPr="00581561" w:rsidRDefault="006F667C" w:rsidP="00921131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8156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67C" w:rsidRPr="00581561" w:rsidRDefault="006F667C" w:rsidP="00921131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8156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Estimate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67C" w:rsidRPr="00581561" w:rsidRDefault="006F667C" w:rsidP="00921131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8156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SE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67C" w:rsidRPr="00581561" w:rsidRDefault="006F667C" w:rsidP="00921131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8156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Z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F667C" w:rsidRPr="00581561" w:rsidRDefault="006F667C" w:rsidP="00921131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8156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p</w:t>
            </w:r>
          </w:p>
        </w:tc>
      </w:tr>
      <w:tr w:rsidR="006F667C" w:rsidRPr="00D91E68" w:rsidTr="0092113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6F667C" w:rsidRPr="00581561" w:rsidRDefault="006F667C" w:rsidP="00921131">
            <w:pPr>
              <w:spacing w:line="48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1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6F667C" w:rsidRPr="00D91E68" w:rsidRDefault="006F667C" w:rsidP="00921131">
            <w:pPr>
              <w:spacing w:line="48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6F667C" w:rsidRPr="00581561" w:rsidRDefault="006F667C" w:rsidP="00921131">
            <w:pPr>
              <w:spacing w:line="480" w:lineRule="auto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81561">
              <w:rPr>
                <w:rFonts w:ascii="Times New Roman" w:hAnsi="Times New Roman" w:cs="Times New Roman"/>
                <w:color w:val="333333"/>
                <w:sz w:val="24"/>
              </w:rPr>
              <w:t>0.3934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6F667C" w:rsidRPr="00581561" w:rsidRDefault="006F667C" w:rsidP="00921131">
            <w:pPr>
              <w:spacing w:line="48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6F667C" w:rsidRPr="00581561" w:rsidRDefault="006F667C" w:rsidP="00921131">
            <w:pPr>
              <w:spacing w:line="480" w:lineRule="auto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81561">
              <w:rPr>
                <w:rFonts w:ascii="Times New Roman" w:hAnsi="Times New Roman" w:cs="Times New Roman"/>
                <w:color w:val="333333"/>
                <w:sz w:val="24"/>
              </w:rPr>
              <w:t>0.136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6F667C" w:rsidRPr="00581561" w:rsidRDefault="006F667C" w:rsidP="00921131">
            <w:pPr>
              <w:spacing w:line="48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6F667C" w:rsidRPr="00581561" w:rsidRDefault="006F667C" w:rsidP="00921131">
            <w:pPr>
              <w:spacing w:line="480" w:lineRule="auto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81561">
              <w:rPr>
                <w:rFonts w:ascii="Times New Roman" w:hAnsi="Times New Roman" w:cs="Times New Roman"/>
                <w:color w:val="333333"/>
                <w:sz w:val="24"/>
              </w:rPr>
              <w:t>2.883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6F667C" w:rsidRPr="00D91E68" w:rsidRDefault="006F667C" w:rsidP="00921131">
            <w:pPr>
              <w:spacing w:line="48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6F667C" w:rsidRPr="00581561" w:rsidRDefault="006F667C" w:rsidP="00921131">
            <w:pPr>
              <w:spacing w:line="48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1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6F667C" w:rsidRPr="00D91E68" w:rsidRDefault="006F667C" w:rsidP="00921131">
            <w:pPr>
              <w:spacing w:line="480" w:lineRule="auto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6F667C" w:rsidRPr="00D91E68" w:rsidTr="0092113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6F667C" w:rsidRPr="00581561" w:rsidRDefault="006F667C" w:rsidP="00921131">
            <w:pPr>
              <w:spacing w:line="48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1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Low (-1SD)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6F667C" w:rsidRPr="00D91E68" w:rsidRDefault="006F667C" w:rsidP="00921131">
            <w:pPr>
              <w:spacing w:line="48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6F667C" w:rsidRPr="00581561" w:rsidRDefault="006F667C" w:rsidP="00921131">
            <w:pPr>
              <w:spacing w:line="480" w:lineRule="auto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81561">
              <w:rPr>
                <w:rFonts w:ascii="Times New Roman" w:hAnsi="Times New Roman" w:cs="Times New Roman"/>
                <w:color w:val="333333"/>
                <w:sz w:val="24"/>
              </w:rPr>
              <w:t>0.0594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6F667C" w:rsidRPr="00581561" w:rsidRDefault="006F667C" w:rsidP="00921131">
            <w:pPr>
              <w:spacing w:line="48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6F667C" w:rsidRPr="00581561" w:rsidRDefault="006F667C" w:rsidP="00921131">
            <w:pPr>
              <w:spacing w:line="480" w:lineRule="auto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81561">
              <w:rPr>
                <w:rFonts w:ascii="Times New Roman" w:hAnsi="Times New Roman" w:cs="Times New Roman"/>
                <w:color w:val="333333"/>
                <w:sz w:val="24"/>
              </w:rPr>
              <w:t>0.192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6F667C" w:rsidRPr="00581561" w:rsidRDefault="006F667C" w:rsidP="00921131">
            <w:pPr>
              <w:spacing w:line="48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6F667C" w:rsidRPr="00581561" w:rsidRDefault="006F667C" w:rsidP="00921131">
            <w:pPr>
              <w:spacing w:line="480" w:lineRule="auto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81561">
              <w:rPr>
                <w:rFonts w:ascii="Times New Roman" w:hAnsi="Times New Roman" w:cs="Times New Roman"/>
                <w:color w:val="333333"/>
                <w:sz w:val="24"/>
              </w:rPr>
              <w:t>0.309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6F667C" w:rsidRPr="00D91E68" w:rsidRDefault="006F667C" w:rsidP="00921131">
            <w:pPr>
              <w:spacing w:line="48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120" w:type="dxa"/>
              <w:bottom w:w="30" w:type="dxa"/>
              <w:right w:w="0" w:type="dxa"/>
            </w:tcMar>
            <w:vAlign w:val="center"/>
            <w:hideMark/>
          </w:tcPr>
          <w:p w:rsidR="006F667C" w:rsidRPr="00581561" w:rsidRDefault="006F667C" w:rsidP="00921131">
            <w:pPr>
              <w:spacing w:line="48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1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0.758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120" w:type="dxa"/>
            </w:tcMar>
            <w:vAlign w:val="center"/>
            <w:hideMark/>
          </w:tcPr>
          <w:p w:rsidR="006F667C" w:rsidRPr="00D91E68" w:rsidRDefault="006F667C" w:rsidP="00921131">
            <w:pPr>
              <w:spacing w:line="480" w:lineRule="auto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6F667C" w:rsidRPr="00D91E68" w:rsidTr="0092113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6F667C" w:rsidRPr="00581561" w:rsidRDefault="006F667C" w:rsidP="00921131">
            <w:pPr>
              <w:spacing w:line="48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1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High (+1SD)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6F667C" w:rsidRPr="00D91E68" w:rsidRDefault="006F667C" w:rsidP="00921131">
            <w:pPr>
              <w:spacing w:line="48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6F667C" w:rsidRPr="00581561" w:rsidRDefault="006F667C" w:rsidP="00921131">
            <w:pPr>
              <w:spacing w:line="480" w:lineRule="auto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81561">
              <w:rPr>
                <w:rFonts w:ascii="Times New Roman" w:hAnsi="Times New Roman" w:cs="Times New Roman"/>
                <w:color w:val="333333"/>
                <w:sz w:val="24"/>
              </w:rPr>
              <w:t>0.7273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6F667C" w:rsidRPr="00581561" w:rsidRDefault="006F667C" w:rsidP="00921131">
            <w:pPr>
              <w:spacing w:line="48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6F667C" w:rsidRPr="00581561" w:rsidRDefault="006F667C" w:rsidP="00921131">
            <w:pPr>
              <w:spacing w:line="480" w:lineRule="auto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81561">
              <w:rPr>
                <w:rFonts w:ascii="Times New Roman" w:hAnsi="Times New Roman" w:cs="Times New Roman"/>
                <w:color w:val="333333"/>
                <w:sz w:val="24"/>
              </w:rPr>
              <w:t>0.192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6F667C" w:rsidRPr="00581561" w:rsidRDefault="006F667C" w:rsidP="00921131">
            <w:pPr>
              <w:spacing w:line="480" w:lineRule="auto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6F667C" w:rsidRPr="00581561" w:rsidRDefault="006F667C" w:rsidP="00921131">
            <w:pPr>
              <w:spacing w:line="480" w:lineRule="auto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581561">
              <w:rPr>
                <w:rFonts w:ascii="Times New Roman" w:hAnsi="Times New Roman" w:cs="Times New Roman"/>
                <w:color w:val="333333"/>
                <w:sz w:val="24"/>
              </w:rPr>
              <w:t>3.782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6F667C" w:rsidRPr="00D91E68" w:rsidRDefault="006F667C" w:rsidP="00921131">
            <w:pPr>
              <w:spacing w:line="480" w:lineRule="auto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6F667C" w:rsidRPr="00581561" w:rsidRDefault="006F667C" w:rsidP="00921131">
            <w:pPr>
              <w:spacing w:line="48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81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&lt; 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3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:rsidR="006F667C" w:rsidRPr="00D91E68" w:rsidRDefault="006F667C" w:rsidP="00921131">
            <w:pPr>
              <w:spacing w:line="480" w:lineRule="auto"/>
              <w:rPr>
                <w:rFonts w:ascii="Times New Roman" w:hAnsi="Times New Roman" w:cs="Times New Roman"/>
                <w:color w:val="333333"/>
              </w:rPr>
            </w:pPr>
          </w:p>
        </w:tc>
      </w:tr>
      <w:tr w:rsidR="006F667C" w:rsidRPr="00581561" w:rsidTr="00921131">
        <w:trPr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F667C" w:rsidRPr="00581561" w:rsidRDefault="006F667C" w:rsidP="005D28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561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</w:rPr>
              <w:t>Note.</w:t>
            </w:r>
            <w:r w:rsidRPr="00581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81561">
              <w:rPr>
                <w:rFonts w:ascii="Times New Roman" w:hAnsi="Times New Roman" w:cs="Times New Roman"/>
                <w:sz w:val="24"/>
                <w:szCs w:val="24"/>
              </w:rPr>
              <w:t xml:space="preserve">Partnership was coded with philanthropic = 0 and strategic = 1. Table </w:t>
            </w:r>
            <w:r w:rsidRPr="0058156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shows the effect of the predictor (Stage of partnership) on the dependent variable (Skepticism) at different levels of the moderator (Activism)</w:t>
            </w:r>
          </w:p>
        </w:tc>
      </w:tr>
    </w:tbl>
    <w:p w:rsidR="006F667C" w:rsidRDefault="006F667C" w:rsidP="006F667C">
      <w:pPr>
        <w:spacing w:line="240" w:lineRule="auto"/>
      </w:pPr>
    </w:p>
    <w:p w:rsidR="006F667C" w:rsidRDefault="006F667C" w:rsidP="006F667C">
      <w:pPr>
        <w:spacing w:line="240" w:lineRule="auto"/>
      </w:pPr>
    </w:p>
    <w:sectPr w:rsidR="006F667C" w:rsidSect="00973D33">
      <w:headerReference w:type="even" r:id="rId8"/>
      <w:headerReference w:type="default" r:id="rId9"/>
      <w:pgSz w:w="11906" w:h="16838"/>
      <w:pgMar w:top="1440" w:right="1440" w:bottom="1440" w:left="144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AF1" w:rsidRDefault="002A0AF1">
      <w:pPr>
        <w:spacing w:after="0" w:line="240" w:lineRule="auto"/>
      </w:pPr>
      <w:r>
        <w:separator/>
      </w:r>
    </w:p>
  </w:endnote>
  <w:endnote w:type="continuationSeparator" w:id="0">
    <w:p w:rsidR="002A0AF1" w:rsidRDefault="002A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AF1" w:rsidRDefault="002A0AF1">
      <w:pPr>
        <w:spacing w:after="0" w:line="240" w:lineRule="auto"/>
      </w:pPr>
      <w:r>
        <w:separator/>
      </w:r>
    </w:p>
  </w:footnote>
  <w:footnote w:type="continuationSeparator" w:id="0">
    <w:p w:rsidR="002A0AF1" w:rsidRDefault="002A0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3636656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302A3D" w:rsidRDefault="006F667C" w:rsidP="003F6E8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02A3D" w:rsidRDefault="002A0AF1" w:rsidP="00973D3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  <w:sz w:val="24"/>
        <w:szCs w:val="24"/>
      </w:rPr>
      <w:id w:val="-83083505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302A3D" w:rsidRPr="003640CE" w:rsidRDefault="006F667C" w:rsidP="003F6E8A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3640CE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3640CE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3640CE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="005D28FB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4</w:t>
        </w:r>
        <w:r w:rsidRPr="003640CE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2A3D" w:rsidRPr="003640CE" w:rsidRDefault="002A0AF1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67C"/>
    <w:rsid w:val="00045B47"/>
    <w:rsid w:val="002762F6"/>
    <w:rsid w:val="002A0AF1"/>
    <w:rsid w:val="004B2DF1"/>
    <w:rsid w:val="005719C6"/>
    <w:rsid w:val="005D28FB"/>
    <w:rsid w:val="006F667C"/>
    <w:rsid w:val="008C6814"/>
    <w:rsid w:val="00914117"/>
    <w:rsid w:val="00A604BB"/>
    <w:rsid w:val="00CE4535"/>
    <w:rsid w:val="00EC6E95"/>
    <w:rsid w:val="00FA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67C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67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F667C"/>
    <w:rPr>
      <w:kern w:val="2"/>
      <w:sz w:val="20"/>
      <w:szCs w:val="22"/>
    </w:rPr>
  </w:style>
  <w:style w:type="table" w:styleId="TableGrid">
    <w:name w:val="Table Grid"/>
    <w:basedOn w:val="TableNormal"/>
    <w:uiPriority w:val="59"/>
    <w:rsid w:val="006F667C"/>
    <w:pPr>
      <w:jc w:val="both"/>
    </w:pPr>
    <w:rPr>
      <w:kern w:val="2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F667C"/>
  </w:style>
  <w:style w:type="paragraph" w:styleId="BalloonText">
    <w:name w:val="Balloon Text"/>
    <w:basedOn w:val="Normal"/>
    <w:link w:val="BalloonTextChar"/>
    <w:uiPriority w:val="99"/>
    <w:semiHidden/>
    <w:unhideWhenUsed/>
    <w:rsid w:val="005D2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D28F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D28FB"/>
    <w:rPr>
      <w:kern w:val="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600074-7A9B-2F4C-B6E2-65184ECA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301</Words>
  <Characters>1923</Characters>
  <Application>Microsoft Office Word</Application>
  <DocSecurity>0</DocSecurity>
  <Lines>36</Lines>
  <Paragraphs>23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dcterms:created xsi:type="dcterms:W3CDTF">2018-03-26T21:04:00Z</dcterms:created>
  <dcterms:modified xsi:type="dcterms:W3CDTF">2018-03-27T15:15:00Z</dcterms:modified>
</cp:coreProperties>
</file>