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235F6" w14:textId="77777777" w:rsidR="00DB6AE9" w:rsidRPr="006E38AD" w:rsidRDefault="00DB6AE9" w:rsidP="00DB6AE9">
      <w:pPr>
        <w:rPr>
          <w:rFonts w:ascii="Times New Roman" w:hAnsi="Times New Roman" w:cs="Times New Roman"/>
          <w:i/>
          <w:noProof/>
        </w:rPr>
      </w:pPr>
      <w:r w:rsidRPr="006E38AD">
        <w:rPr>
          <w:rFonts w:ascii="Times New Roman" w:hAnsi="Times New Roman" w:cs="Times New Roman"/>
          <w:i/>
          <w:noProof/>
        </w:rPr>
        <w:t>Figure 1: Applied Model of Care Considerations (AMCC)</w:t>
      </w:r>
    </w:p>
    <w:p w14:paraId="232CE95F" w14:textId="77777777" w:rsidR="00DB6AE9" w:rsidRPr="006E38AD" w:rsidRDefault="00DB6AE9" w:rsidP="00DB6AE9">
      <w:pPr>
        <w:rPr>
          <w:rFonts w:ascii="Times New Roman" w:hAnsi="Times New Roman" w:cs="Times New Roman"/>
          <w:b/>
        </w:rPr>
      </w:pPr>
      <w:r w:rsidRPr="006E38AD">
        <w:rPr>
          <w:rFonts w:ascii="Times New Roman" w:hAnsi="Times New Roman" w:cs="Times New Roman"/>
          <w:b/>
          <w:noProof/>
        </w:rPr>
        <w:drawing>
          <wp:inline distT="0" distB="0" distL="0" distR="0" wp14:anchorId="1577A924" wp14:editId="2AA0747D">
            <wp:extent cx="6320317" cy="4740239"/>
            <wp:effectExtent l="0" t="0" r="444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100" cy="474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B489" w14:textId="77777777" w:rsidR="00E7118F" w:rsidRPr="00DB6AE9" w:rsidRDefault="00E7118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7118F" w:rsidRPr="00DB6AE9" w:rsidSect="00DB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E9"/>
    <w:rsid w:val="005A4199"/>
    <w:rsid w:val="00DB6AE9"/>
    <w:rsid w:val="00E7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2EA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A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A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2018-02-06T06:10:00Z</dcterms:created>
  <dcterms:modified xsi:type="dcterms:W3CDTF">2018-02-06T06:10:00Z</dcterms:modified>
  <cp:category/>
</cp:coreProperties>
</file>