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BA1C6" w14:textId="77777777" w:rsidR="00E068DD" w:rsidRDefault="00E068DD" w:rsidP="00E068DD">
      <w:pPr>
        <w:jc w:val="center"/>
        <w:rPr>
          <w:rFonts w:ascii="Times New Roman" w:hAnsi="Times New Roman" w:cs="Times New Roman"/>
        </w:rPr>
      </w:pPr>
      <w:r w:rsidRPr="006E38AD">
        <w:rPr>
          <w:rFonts w:ascii="Times New Roman" w:hAnsi="Times New Roman" w:cs="Times New Roman"/>
        </w:rPr>
        <w:t>Care in Crisis: An Applied Model of Care Considerations for Ethical Strategic Communication</w:t>
      </w:r>
    </w:p>
    <w:p w14:paraId="0F2A19DA" w14:textId="77777777" w:rsidR="00E068DD" w:rsidRDefault="00E068DD" w:rsidP="0054290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D2E697B" w14:textId="77777777" w:rsidR="0054290E" w:rsidRPr="00E068DD" w:rsidRDefault="0054290E" w:rsidP="0054290E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E068DD">
        <w:rPr>
          <w:rFonts w:ascii="Times New Roman" w:hAnsi="Times New Roman" w:cs="Times New Roman"/>
          <w:b/>
        </w:rPr>
        <w:t>Julia Daisy Fraustino, Ph.D.</w:t>
      </w:r>
      <w:proofErr w:type="gramEnd"/>
    </w:p>
    <w:p w14:paraId="589170BE" w14:textId="77777777" w:rsidR="0054290E" w:rsidRDefault="0054290E" w:rsidP="0054290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Reed College of Media </w:t>
      </w:r>
    </w:p>
    <w:p w14:paraId="5E9F19CA" w14:textId="77777777" w:rsidR="0054290E" w:rsidRDefault="0054290E" w:rsidP="0054290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West Virginia University </w:t>
      </w:r>
    </w:p>
    <w:p w14:paraId="18AD4263" w14:textId="77777777" w:rsidR="0054290E" w:rsidRDefault="0054290E" w:rsidP="0054290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jdfraustino@mail.wvu.edu </w:t>
      </w:r>
    </w:p>
    <w:p w14:paraId="49D887F0" w14:textId="77777777" w:rsidR="0054290E" w:rsidRDefault="0054290E" w:rsidP="0054290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304-293-7005</w:t>
      </w:r>
    </w:p>
    <w:p w14:paraId="12E3CFF7" w14:textId="77777777" w:rsidR="0054290E" w:rsidRDefault="0054290E" w:rsidP="0054290E">
      <w:pPr>
        <w:spacing w:line="276" w:lineRule="auto"/>
        <w:jc w:val="center"/>
        <w:rPr>
          <w:rFonts w:ascii="Times New Roman" w:hAnsi="Times New Roman" w:cs="Times New Roman"/>
        </w:rPr>
      </w:pPr>
    </w:p>
    <w:p w14:paraId="48ADFF09" w14:textId="77777777" w:rsidR="0054290E" w:rsidRPr="00E068DD" w:rsidRDefault="0054290E" w:rsidP="0054290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068DD">
        <w:rPr>
          <w:rFonts w:ascii="Times New Roman" w:hAnsi="Times New Roman" w:cs="Times New Roman"/>
          <w:b/>
        </w:rPr>
        <w:t>Amanda K. Kennedy, Ph.D.</w:t>
      </w:r>
    </w:p>
    <w:p w14:paraId="561DE0F9" w14:textId="77777777" w:rsidR="0054290E" w:rsidRDefault="0054290E" w:rsidP="0054290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English and Communication Studies</w:t>
      </w:r>
    </w:p>
    <w:p w14:paraId="534C8F17" w14:textId="77777777" w:rsidR="0054290E" w:rsidRDefault="0054290E" w:rsidP="0054290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Mary’s University </w:t>
      </w:r>
    </w:p>
    <w:p w14:paraId="3B1A4F01" w14:textId="77777777" w:rsidR="0054290E" w:rsidRDefault="0054290E" w:rsidP="0054290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akennedy4@stmarytx.edu</w:t>
      </w:r>
    </w:p>
    <w:p w14:paraId="7B55B78B" w14:textId="77777777" w:rsidR="00E068DD" w:rsidRDefault="00E068DD" w:rsidP="00E068DD">
      <w:pPr>
        <w:spacing w:line="276" w:lineRule="auto"/>
        <w:rPr>
          <w:rFonts w:ascii="Times New Roman" w:hAnsi="Times New Roman" w:cs="Times New Roman"/>
        </w:rPr>
      </w:pPr>
    </w:p>
    <w:p w14:paraId="226F5C10" w14:textId="77777777" w:rsidR="0054290E" w:rsidRDefault="0054290E" w:rsidP="00E068DD">
      <w:pPr>
        <w:spacing w:line="276" w:lineRule="auto"/>
        <w:rPr>
          <w:rFonts w:ascii="Times New Roman" w:hAnsi="Times New Roman" w:cs="Times New Roman"/>
          <w:b/>
        </w:rPr>
      </w:pPr>
      <w:r w:rsidRPr="00E068DD">
        <w:rPr>
          <w:rFonts w:ascii="Times New Roman" w:hAnsi="Times New Roman" w:cs="Times New Roman"/>
          <w:b/>
        </w:rPr>
        <w:t>Abstract</w:t>
      </w:r>
    </w:p>
    <w:p w14:paraId="252BA25D" w14:textId="77777777" w:rsidR="00E068DD" w:rsidRPr="00E068DD" w:rsidRDefault="00E068DD" w:rsidP="00E068DD">
      <w:pPr>
        <w:spacing w:line="276" w:lineRule="auto"/>
        <w:rPr>
          <w:rFonts w:ascii="Times New Roman" w:hAnsi="Times New Roman" w:cs="Times New Roman"/>
          <w:b/>
        </w:rPr>
      </w:pPr>
    </w:p>
    <w:p w14:paraId="16008761" w14:textId="4CE1CBD5" w:rsidR="0054290E" w:rsidRPr="006E38AD" w:rsidRDefault="0054290E" w:rsidP="0054290E">
      <w:pPr>
        <w:spacing w:line="276" w:lineRule="auto"/>
        <w:rPr>
          <w:rFonts w:ascii="Times New Roman" w:hAnsi="Times New Roman" w:cs="Times New Roman"/>
        </w:rPr>
      </w:pPr>
      <w:r w:rsidRPr="006E38AD">
        <w:rPr>
          <w:rFonts w:ascii="Times New Roman" w:hAnsi="Times New Roman" w:cs="Times New Roman"/>
        </w:rPr>
        <w:t xml:space="preserve">Crises ranging from organizational wrongdoings to natural disasters </w:t>
      </w:r>
      <w:r>
        <w:rPr>
          <w:rFonts w:ascii="Times New Roman" w:hAnsi="Times New Roman" w:cs="Times New Roman"/>
        </w:rPr>
        <w:t>cause</w:t>
      </w:r>
      <w:r w:rsidRPr="006E38AD">
        <w:rPr>
          <w:rFonts w:ascii="Times New Roman" w:hAnsi="Times New Roman" w:cs="Times New Roman"/>
        </w:rPr>
        <w:t xml:space="preserve"> destruction</w:t>
      </w:r>
      <w:r>
        <w:rPr>
          <w:rFonts w:ascii="Times New Roman" w:hAnsi="Times New Roman" w:cs="Times New Roman"/>
        </w:rPr>
        <w:t xml:space="preserve"> and </w:t>
      </w:r>
      <w:r w:rsidR="005364C2">
        <w:rPr>
          <w:rFonts w:ascii="Times New Roman" w:hAnsi="Times New Roman" w:cs="Times New Roman"/>
        </w:rPr>
        <w:t xml:space="preserve">even </w:t>
      </w:r>
      <w:r>
        <w:rPr>
          <w:rFonts w:ascii="Times New Roman" w:hAnsi="Times New Roman" w:cs="Times New Roman"/>
        </w:rPr>
        <w:t>death</w:t>
      </w:r>
      <w:r w:rsidRPr="006E38AD">
        <w:rPr>
          <w:rFonts w:ascii="Times New Roman" w:hAnsi="Times New Roman" w:cs="Times New Roman"/>
        </w:rPr>
        <w:t xml:space="preserve">. Communication </w:t>
      </w:r>
      <w:r>
        <w:rPr>
          <w:rFonts w:ascii="Times New Roman" w:hAnsi="Times New Roman" w:cs="Times New Roman"/>
        </w:rPr>
        <w:t>is</w:t>
      </w:r>
      <w:r w:rsidRPr="006E38AD">
        <w:rPr>
          <w:rFonts w:ascii="Times New Roman" w:hAnsi="Times New Roman" w:cs="Times New Roman"/>
        </w:rPr>
        <w:t xml:space="preserve"> crucial for reducing harm and protecting public </w:t>
      </w:r>
      <w:r>
        <w:rPr>
          <w:rFonts w:ascii="Times New Roman" w:hAnsi="Times New Roman" w:cs="Times New Roman"/>
        </w:rPr>
        <w:t>interest</w:t>
      </w:r>
      <w:r w:rsidRPr="006E38AD">
        <w:rPr>
          <w:rFonts w:ascii="Times New Roman" w:hAnsi="Times New Roman" w:cs="Times New Roman"/>
        </w:rPr>
        <w:t xml:space="preserve">. This work forms foundations for ethical public interest communication (PIC)-based organizational communication throughout the crisis lifecycle and across contexts. The applied model of care considerations (AMCC) is proposed and developed. </w:t>
      </w:r>
      <w:r>
        <w:rPr>
          <w:rFonts w:ascii="Times New Roman" w:eastAsia="Times New Roman" w:hAnsi="Times New Roman" w:cs="Times New Roman"/>
          <w:bCs/>
        </w:rPr>
        <w:t xml:space="preserve">The AMCC presents </w:t>
      </w:r>
      <w:proofErr w:type="gramStart"/>
      <w:r w:rsidRPr="006E38AD">
        <w:rPr>
          <w:rFonts w:ascii="Times New Roman" w:eastAsia="Times New Roman" w:hAnsi="Times New Roman" w:cs="Times New Roman"/>
          <w:bCs/>
        </w:rPr>
        <w:t>cross-cutting</w:t>
      </w:r>
      <w:proofErr w:type="gramEnd"/>
      <w:r w:rsidRPr="006E38AD">
        <w:rPr>
          <w:rFonts w:ascii="Times New Roman" w:eastAsia="Times New Roman" w:hAnsi="Times New Roman" w:cs="Times New Roman"/>
          <w:bCs/>
        </w:rPr>
        <w:t xml:space="preserve"> care considerations (i.e., relationships, interdependence, vulnerability, reciprocity) and four landscapes of care (i.e., physical, cultural, political/economic, human)</w:t>
      </w:r>
      <w:r>
        <w:rPr>
          <w:rFonts w:ascii="Times New Roman" w:eastAsia="Times New Roman" w:hAnsi="Times New Roman" w:cs="Times New Roman"/>
          <w:bCs/>
        </w:rPr>
        <w:t>. Model constructs are applied to</w:t>
      </w:r>
      <w:r w:rsidRPr="006E38AD">
        <w:rPr>
          <w:rFonts w:ascii="Times New Roman" w:hAnsi="Times New Roman" w:cs="Times New Roman"/>
        </w:rPr>
        <w:t>: (1) Nestlé’s decades-long global baby-formula-pro</w:t>
      </w:r>
      <w:r>
        <w:rPr>
          <w:rFonts w:ascii="Times New Roman" w:hAnsi="Times New Roman" w:cs="Times New Roman"/>
        </w:rPr>
        <w:t xml:space="preserve">motion controversy, and (2) </w:t>
      </w:r>
      <w:r w:rsidRPr="006E38AD">
        <w:rPr>
          <w:rFonts w:ascii="Times New Roman" w:hAnsi="Times New Roman" w:cs="Times New Roman"/>
        </w:rPr>
        <w:t>#</w:t>
      </w:r>
      <w:proofErr w:type="spellStart"/>
      <w:r w:rsidRPr="006E38AD">
        <w:rPr>
          <w:rFonts w:ascii="Times New Roman" w:hAnsi="Times New Roman" w:cs="Times New Roman"/>
        </w:rPr>
        <w:t>DeleteUber</w:t>
      </w:r>
      <w:proofErr w:type="spellEnd"/>
      <w:r w:rsidRPr="006E38AD">
        <w:rPr>
          <w:rFonts w:ascii="Times New Roman" w:hAnsi="Times New Roman" w:cs="Times New Roman"/>
        </w:rPr>
        <w:t xml:space="preserve"> consumer outrage surrounding the ride-sharing app’s perceived profiting fro</w:t>
      </w:r>
      <w:r>
        <w:rPr>
          <w:rFonts w:ascii="Times New Roman" w:hAnsi="Times New Roman" w:cs="Times New Roman"/>
        </w:rPr>
        <w:t>m travel-ban protests. R</w:t>
      </w:r>
      <w:r w:rsidRPr="006E38AD">
        <w:rPr>
          <w:rFonts w:ascii="Times New Roman" w:hAnsi="Times New Roman" w:cs="Times New Roman"/>
        </w:rPr>
        <w:t xml:space="preserve">ooted in feminist normative philosophies, this research addresses </w:t>
      </w:r>
      <w:r>
        <w:rPr>
          <w:rFonts w:ascii="Times New Roman" w:hAnsi="Times New Roman" w:cs="Times New Roman"/>
        </w:rPr>
        <w:t xml:space="preserve">literature’s </w:t>
      </w:r>
      <w:r w:rsidRPr="006E38AD">
        <w:rPr>
          <w:rFonts w:ascii="Times New Roman" w:hAnsi="Times New Roman" w:cs="Times New Roman"/>
        </w:rPr>
        <w:t>lack of: (1) general crisis ethics theory, (2) applied crisis communication ethics, and (3) feminist-theory-oriented crisis communication.</w:t>
      </w:r>
    </w:p>
    <w:p w14:paraId="2D56538E" w14:textId="77777777" w:rsidR="0054290E" w:rsidRPr="006E38AD" w:rsidRDefault="0054290E" w:rsidP="0054290E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3D034B8" w14:textId="77777777" w:rsidR="0054290E" w:rsidRPr="006E38AD" w:rsidRDefault="0054290E" w:rsidP="0054290E">
      <w:pPr>
        <w:spacing w:line="276" w:lineRule="auto"/>
        <w:rPr>
          <w:rFonts w:ascii="Times New Roman" w:hAnsi="Times New Roman" w:cs="Times New Roman"/>
        </w:rPr>
      </w:pPr>
      <w:r w:rsidRPr="006E38AD">
        <w:rPr>
          <w:rFonts w:ascii="Times New Roman" w:hAnsi="Times New Roman" w:cs="Times New Roman"/>
          <w:i/>
        </w:rPr>
        <w:t>Keywords:</w:t>
      </w:r>
      <w:r w:rsidRPr="006E38AD">
        <w:rPr>
          <w:rFonts w:ascii="Times New Roman" w:hAnsi="Times New Roman" w:cs="Times New Roman"/>
        </w:rPr>
        <w:t xml:space="preserve"> ethics, crisis communication, applied model of care considerations</w:t>
      </w:r>
      <w:r>
        <w:rPr>
          <w:rFonts w:ascii="Times New Roman" w:hAnsi="Times New Roman" w:cs="Times New Roman"/>
        </w:rPr>
        <w:t xml:space="preserve">, Nestlé, </w:t>
      </w:r>
      <w:proofErr w:type="spellStart"/>
      <w:r>
        <w:rPr>
          <w:rFonts w:ascii="Times New Roman" w:hAnsi="Times New Roman" w:cs="Times New Roman"/>
        </w:rPr>
        <w:t>Uber</w:t>
      </w:r>
      <w:proofErr w:type="spellEnd"/>
      <w:r w:rsidRPr="006E38AD">
        <w:rPr>
          <w:rFonts w:ascii="Times New Roman" w:hAnsi="Times New Roman" w:cs="Times New Roman"/>
        </w:rPr>
        <w:t xml:space="preserve"> </w:t>
      </w:r>
    </w:p>
    <w:p w14:paraId="45835148" w14:textId="77777777" w:rsidR="00E7118F" w:rsidRDefault="00E7118F" w:rsidP="0054290E">
      <w:pPr>
        <w:spacing w:line="276" w:lineRule="auto"/>
      </w:pPr>
    </w:p>
    <w:p w14:paraId="59D21A36" w14:textId="77777777" w:rsidR="00E068DD" w:rsidRDefault="00E068DD" w:rsidP="0054290E">
      <w:pPr>
        <w:spacing w:line="276" w:lineRule="auto"/>
        <w:rPr>
          <w:rFonts w:ascii="Times New Roman" w:hAnsi="Times New Roman" w:cs="Times New Roman"/>
        </w:rPr>
      </w:pPr>
      <w:r w:rsidRPr="00E068DD">
        <w:rPr>
          <w:rFonts w:ascii="Times New Roman" w:hAnsi="Times New Roman" w:cs="Times New Roman"/>
          <w:b/>
        </w:rPr>
        <w:t>Dr. Fraustino</w:t>
      </w:r>
      <w:r>
        <w:rPr>
          <w:rFonts w:ascii="Times New Roman" w:hAnsi="Times New Roman" w:cs="Times New Roman"/>
        </w:rPr>
        <w:t xml:space="preserve"> is an assistant professor of strategic communication and co-director of the Public Interest Communication Research Lab in the Media Innovation Center at West Virginia University. Her research intersects risk/crisis communication, ethics, and digital/social media, appearing in more than 50 journal articles, book chapters, refereed presentations, and government reports.</w:t>
      </w:r>
    </w:p>
    <w:p w14:paraId="6C446866" w14:textId="77777777" w:rsidR="00E068DD" w:rsidRDefault="00E068DD" w:rsidP="0054290E">
      <w:pPr>
        <w:spacing w:line="276" w:lineRule="auto"/>
        <w:rPr>
          <w:rFonts w:ascii="Times New Roman" w:hAnsi="Times New Roman" w:cs="Times New Roman"/>
        </w:rPr>
      </w:pPr>
    </w:p>
    <w:p w14:paraId="176608A5" w14:textId="77777777" w:rsidR="00E068DD" w:rsidRDefault="00E068DD" w:rsidP="00E068DD">
      <w:pPr>
        <w:rPr>
          <w:rFonts w:ascii="Times New Roman" w:hAnsi="Times New Roman" w:cs="Times New Roman"/>
        </w:rPr>
      </w:pPr>
      <w:r w:rsidRPr="00E068DD">
        <w:rPr>
          <w:rFonts w:ascii="Times New Roman" w:hAnsi="Times New Roman" w:cs="Times New Roman"/>
          <w:b/>
        </w:rPr>
        <w:t>Dr. Kennedy</w:t>
      </w:r>
      <w:r>
        <w:rPr>
          <w:rFonts w:ascii="Times New Roman" w:hAnsi="Times New Roman" w:cs="Times New Roman"/>
        </w:rPr>
        <w:t xml:space="preserve"> is an assistant professor of communication studies at St. Mary’s University, where she serves as her department’s associate chair. She specializes in</w:t>
      </w:r>
      <w:r w:rsidRPr="00B24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feminist and critical theory, methods, and ethics in strategic communication. Her research examines topics in public relations, ethics, feminism, critical theory, affect theory, and </w:t>
      </w:r>
      <w:proofErr w:type="spellStart"/>
      <w:r>
        <w:rPr>
          <w:rFonts w:ascii="Times New Roman" w:hAnsi="Times New Roman" w:cs="Times New Roman"/>
        </w:rPr>
        <w:t>poststructural</w:t>
      </w:r>
      <w:proofErr w:type="spellEnd"/>
      <w:r>
        <w:rPr>
          <w:rFonts w:ascii="Times New Roman" w:hAnsi="Times New Roman" w:cs="Times New Roman"/>
        </w:rPr>
        <w:t xml:space="preserve"> approaches.</w:t>
      </w:r>
    </w:p>
    <w:p w14:paraId="40665185" w14:textId="77777777" w:rsidR="00E068DD" w:rsidRDefault="00E068DD" w:rsidP="0054290E">
      <w:pPr>
        <w:spacing w:line="276" w:lineRule="auto"/>
      </w:pPr>
    </w:p>
    <w:sectPr w:rsidR="00E068DD" w:rsidSect="0054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0E"/>
    <w:rsid w:val="005364C2"/>
    <w:rsid w:val="0054290E"/>
    <w:rsid w:val="005A4199"/>
    <w:rsid w:val="00E068DD"/>
    <w:rsid w:val="00E7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51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1917</Characters>
  <Application>Microsoft Macintosh Word</Application>
  <DocSecurity>0</DocSecurity>
  <Lines>83</Lines>
  <Paragraphs>47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 School of Journalism</dc:creator>
  <cp:keywords/>
  <dc:description/>
  <cp:lastModifiedBy>WVU School of Journalism</cp:lastModifiedBy>
  <cp:revision>3</cp:revision>
  <dcterms:created xsi:type="dcterms:W3CDTF">2018-02-06T06:12:00Z</dcterms:created>
  <dcterms:modified xsi:type="dcterms:W3CDTF">2018-02-06T06:37:00Z</dcterms:modified>
</cp:coreProperties>
</file>