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3ADD6" w14:textId="77777777" w:rsidR="00687A46" w:rsidRPr="00792A83" w:rsidRDefault="00687A46" w:rsidP="00141A30">
      <w:pPr>
        <w:spacing w:line="360" w:lineRule="auto"/>
        <w:contextualSpacing/>
        <w:jc w:val="both"/>
        <w:rPr>
          <w:rFonts w:ascii="Times New Roman" w:eastAsia="Calibri" w:hAnsi="Times New Roman"/>
          <w:b/>
        </w:rPr>
      </w:pPr>
      <w:bookmarkStart w:id="0" w:name="_GoBack"/>
      <w:bookmarkEnd w:id="0"/>
    </w:p>
    <w:p w14:paraId="0989B842" w14:textId="7AEAE927" w:rsidR="00B00ED9" w:rsidRPr="00792A83" w:rsidRDefault="00B00ED9" w:rsidP="00141A30">
      <w:pPr>
        <w:spacing w:line="360" w:lineRule="auto"/>
        <w:contextualSpacing/>
        <w:jc w:val="both"/>
        <w:rPr>
          <w:rFonts w:ascii="Times New Roman" w:eastAsia="Calibri" w:hAnsi="Times New Roman"/>
          <w:b/>
        </w:rPr>
      </w:pPr>
      <w:r w:rsidRPr="00792A83">
        <w:rPr>
          <w:rFonts w:ascii="Times New Roman" w:eastAsia="Calibri" w:hAnsi="Times New Roman"/>
          <w:b/>
        </w:rPr>
        <w:t>Figure 2.</w:t>
      </w:r>
      <w:r w:rsidRPr="00792A83">
        <w:rPr>
          <w:rFonts w:ascii="Times New Roman" w:eastAsia="Calibri" w:hAnsi="Times New Roman"/>
        </w:rPr>
        <w:t xml:space="preserve"> Milk production during second lactation of </w:t>
      </w:r>
      <w:r w:rsidR="00FD7179" w:rsidRPr="00792A83">
        <w:rPr>
          <w:rFonts w:ascii="Times New Roman" w:eastAsia="Calibri" w:hAnsi="Times New Roman"/>
        </w:rPr>
        <w:t xml:space="preserve">dairy cows </w:t>
      </w:r>
      <w:r w:rsidRPr="00792A83">
        <w:rPr>
          <w:rFonts w:ascii="Times New Roman" w:eastAsia="Calibri" w:hAnsi="Times New Roman"/>
        </w:rPr>
        <w:t>fed 2 or 4 L of colostrum at birth</w:t>
      </w:r>
      <w:r w:rsidR="00FD7179" w:rsidRPr="00792A83">
        <w:rPr>
          <w:rFonts w:ascii="Times New Roman" w:eastAsia="Calibri" w:hAnsi="Times New Roman"/>
        </w:rPr>
        <w:t xml:space="preserve"> time</w:t>
      </w:r>
      <w:r w:rsidRPr="00792A83">
        <w:rPr>
          <w:rFonts w:ascii="Times New Roman" w:eastAsia="Calibri" w:hAnsi="Times New Roman"/>
        </w:rPr>
        <w:t xml:space="preserve"> (Faber et al., 2005).</w:t>
      </w:r>
    </w:p>
    <w:p w14:paraId="5A2FC21E" w14:textId="095785FE" w:rsidR="00B00ED9" w:rsidRPr="00792A83" w:rsidRDefault="00B00ED9" w:rsidP="00141A30">
      <w:pPr>
        <w:spacing w:line="360" w:lineRule="auto"/>
        <w:contextualSpacing/>
        <w:jc w:val="both"/>
        <w:rPr>
          <w:rFonts w:ascii="Times New Roman" w:eastAsia="Calibri" w:hAnsi="Times New Roman"/>
          <w:b/>
        </w:rPr>
      </w:pPr>
      <w:r w:rsidRPr="00792A83">
        <w:rPr>
          <w:rFonts w:ascii="Times New Roman" w:hAnsi="Times New Roman"/>
          <w:noProof/>
        </w:rPr>
        <w:drawing>
          <wp:inline distT="0" distB="0" distL="0" distR="0" wp14:anchorId="7DBC12B9" wp14:editId="042E1F24">
            <wp:extent cx="4117763" cy="2547832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00ED9" w:rsidRPr="00792A83" w:rsidSect="002963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49002" w14:textId="77777777" w:rsidR="00C83651" w:rsidRDefault="00C83651" w:rsidP="00CC127B">
      <w:r>
        <w:separator/>
      </w:r>
    </w:p>
  </w:endnote>
  <w:endnote w:type="continuationSeparator" w:id="0">
    <w:p w14:paraId="31C726EE" w14:textId="77777777" w:rsidR="00C83651" w:rsidRDefault="00C83651" w:rsidP="00CC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7527A" w14:textId="77777777" w:rsidR="00C83651" w:rsidRDefault="00C83651" w:rsidP="00CC127B">
      <w:r>
        <w:separator/>
      </w:r>
    </w:p>
  </w:footnote>
  <w:footnote w:type="continuationSeparator" w:id="0">
    <w:p w14:paraId="702E5A96" w14:textId="77777777" w:rsidR="00C83651" w:rsidRDefault="00C83651" w:rsidP="00CC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4F"/>
    <w:rsid w:val="00006614"/>
    <w:rsid w:val="000246C1"/>
    <w:rsid w:val="00043162"/>
    <w:rsid w:val="00052408"/>
    <w:rsid w:val="00053E57"/>
    <w:rsid w:val="00054926"/>
    <w:rsid w:val="00064A24"/>
    <w:rsid w:val="000737A2"/>
    <w:rsid w:val="000970B6"/>
    <w:rsid w:val="000C41E2"/>
    <w:rsid w:val="000F38F5"/>
    <w:rsid w:val="00106316"/>
    <w:rsid w:val="00134C4F"/>
    <w:rsid w:val="00141A30"/>
    <w:rsid w:val="00151EFC"/>
    <w:rsid w:val="001544F3"/>
    <w:rsid w:val="001626F8"/>
    <w:rsid w:val="001977D3"/>
    <w:rsid w:val="001A48B5"/>
    <w:rsid w:val="001E3204"/>
    <w:rsid w:val="001F6F93"/>
    <w:rsid w:val="002046FD"/>
    <w:rsid w:val="0020544D"/>
    <w:rsid w:val="00224F2A"/>
    <w:rsid w:val="00246EC5"/>
    <w:rsid w:val="00246F37"/>
    <w:rsid w:val="002761CB"/>
    <w:rsid w:val="00296330"/>
    <w:rsid w:val="002C2FD2"/>
    <w:rsid w:val="002F1AAC"/>
    <w:rsid w:val="00314E1F"/>
    <w:rsid w:val="003634A7"/>
    <w:rsid w:val="00380BBA"/>
    <w:rsid w:val="003906EB"/>
    <w:rsid w:val="003C1FD6"/>
    <w:rsid w:val="003D4127"/>
    <w:rsid w:val="00400C76"/>
    <w:rsid w:val="00442ABD"/>
    <w:rsid w:val="004469BA"/>
    <w:rsid w:val="0045769D"/>
    <w:rsid w:val="004600F5"/>
    <w:rsid w:val="00481C6A"/>
    <w:rsid w:val="00483BCF"/>
    <w:rsid w:val="004A185A"/>
    <w:rsid w:val="004A3B6A"/>
    <w:rsid w:val="004B06C2"/>
    <w:rsid w:val="004C3B02"/>
    <w:rsid w:val="004C655B"/>
    <w:rsid w:val="00510A69"/>
    <w:rsid w:val="00514FE4"/>
    <w:rsid w:val="005573CB"/>
    <w:rsid w:val="005B036E"/>
    <w:rsid w:val="005B2D48"/>
    <w:rsid w:val="00632F71"/>
    <w:rsid w:val="0067019D"/>
    <w:rsid w:val="00685866"/>
    <w:rsid w:val="0068786C"/>
    <w:rsid w:val="00687A46"/>
    <w:rsid w:val="006A227A"/>
    <w:rsid w:val="006B0787"/>
    <w:rsid w:val="00717AC7"/>
    <w:rsid w:val="00763863"/>
    <w:rsid w:val="00771659"/>
    <w:rsid w:val="00776CFE"/>
    <w:rsid w:val="00790219"/>
    <w:rsid w:val="00792A83"/>
    <w:rsid w:val="007D57AD"/>
    <w:rsid w:val="007F05DB"/>
    <w:rsid w:val="008038EA"/>
    <w:rsid w:val="00804263"/>
    <w:rsid w:val="00834A24"/>
    <w:rsid w:val="008454E9"/>
    <w:rsid w:val="008501F0"/>
    <w:rsid w:val="008638FF"/>
    <w:rsid w:val="00891C8D"/>
    <w:rsid w:val="008A1285"/>
    <w:rsid w:val="008B1D9A"/>
    <w:rsid w:val="008C71A8"/>
    <w:rsid w:val="008D5722"/>
    <w:rsid w:val="008E0295"/>
    <w:rsid w:val="008E557A"/>
    <w:rsid w:val="00920087"/>
    <w:rsid w:val="00927F1B"/>
    <w:rsid w:val="00931E1B"/>
    <w:rsid w:val="009531FA"/>
    <w:rsid w:val="00975B7C"/>
    <w:rsid w:val="009A6223"/>
    <w:rsid w:val="009D389A"/>
    <w:rsid w:val="00A04684"/>
    <w:rsid w:val="00A14D25"/>
    <w:rsid w:val="00A23318"/>
    <w:rsid w:val="00A27E9A"/>
    <w:rsid w:val="00A27F8F"/>
    <w:rsid w:val="00A3269C"/>
    <w:rsid w:val="00A4374F"/>
    <w:rsid w:val="00A62BA5"/>
    <w:rsid w:val="00A9156F"/>
    <w:rsid w:val="00A92895"/>
    <w:rsid w:val="00AC4E16"/>
    <w:rsid w:val="00AD384F"/>
    <w:rsid w:val="00AF1A13"/>
    <w:rsid w:val="00B000AE"/>
    <w:rsid w:val="00B00ED9"/>
    <w:rsid w:val="00B03B98"/>
    <w:rsid w:val="00B1370E"/>
    <w:rsid w:val="00B33D0C"/>
    <w:rsid w:val="00B405B3"/>
    <w:rsid w:val="00B643B7"/>
    <w:rsid w:val="00B74AD3"/>
    <w:rsid w:val="00B85FC3"/>
    <w:rsid w:val="00B95773"/>
    <w:rsid w:val="00BA68A8"/>
    <w:rsid w:val="00BB28C1"/>
    <w:rsid w:val="00C10253"/>
    <w:rsid w:val="00C1063B"/>
    <w:rsid w:val="00C31154"/>
    <w:rsid w:val="00C40DA8"/>
    <w:rsid w:val="00C463A8"/>
    <w:rsid w:val="00C63598"/>
    <w:rsid w:val="00C63881"/>
    <w:rsid w:val="00C809B3"/>
    <w:rsid w:val="00C83651"/>
    <w:rsid w:val="00CA3911"/>
    <w:rsid w:val="00CA6B94"/>
    <w:rsid w:val="00CC127B"/>
    <w:rsid w:val="00CE1E8E"/>
    <w:rsid w:val="00CF470C"/>
    <w:rsid w:val="00CF78C4"/>
    <w:rsid w:val="00D051A4"/>
    <w:rsid w:val="00D65DB5"/>
    <w:rsid w:val="00D86662"/>
    <w:rsid w:val="00DA6AA4"/>
    <w:rsid w:val="00DB287A"/>
    <w:rsid w:val="00DC1BE5"/>
    <w:rsid w:val="00E213F1"/>
    <w:rsid w:val="00E273CE"/>
    <w:rsid w:val="00E377A9"/>
    <w:rsid w:val="00E42380"/>
    <w:rsid w:val="00E67791"/>
    <w:rsid w:val="00E93541"/>
    <w:rsid w:val="00E95290"/>
    <w:rsid w:val="00EA593A"/>
    <w:rsid w:val="00ED0DDF"/>
    <w:rsid w:val="00EE0B98"/>
    <w:rsid w:val="00EF4CF9"/>
    <w:rsid w:val="00F1560C"/>
    <w:rsid w:val="00F17148"/>
    <w:rsid w:val="00F20C41"/>
    <w:rsid w:val="00F7335C"/>
    <w:rsid w:val="00FA3592"/>
    <w:rsid w:val="00FD424D"/>
    <w:rsid w:val="00FD7179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AA5B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4C4F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BodyText">
    <w:name w:val="006 Body Text"/>
    <w:basedOn w:val="Normal"/>
    <w:qFormat/>
    <w:rsid w:val="003906EB"/>
    <w:pPr>
      <w:spacing w:line="480" w:lineRule="auto"/>
      <w:ind w:firstLine="720"/>
    </w:pPr>
    <w:rPr>
      <w:rFonts w:eastAsia="Calibri" w:cs="Arial"/>
    </w:rPr>
  </w:style>
  <w:style w:type="paragraph" w:customStyle="1" w:styleId="005Third-LevelSubheadingBOLD">
    <w:name w:val="005 Third-Level Subheading BOLD"/>
    <w:basedOn w:val="Normal"/>
    <w:next w:val="Normal"/>
    <w:rsid w:val="003906EB"/>
    <w:pPr>
      <w:keepNext/>
      <w:spacing w:after="240"/>
      <w:ind w:left="288" w:hanging="288"/>
      <w:outlineLvl w:val="3"/>
    </w:pPr>
    <w:rPr>
      <w:b/>
    </w:rPr>
  </w:style>
  <w:style w:type="paragraph" w:customStyle="1" w:styleId="004Second-LevelSubheadingBOLD">
    <w:name w:val="004 Second-Level Subheading BOLD"/>
    <w:basedOn w:val="Normal"/>
    <w:next w:val="Normal"/>
    <w:rsid w:val="003906EB"/>
    <w:pPr>
      <w:keepNext/>
      <w:spacing w:after="240"/>
      <w:ind w:left="288" w:hanging="288"/>
      <w:outlineLvl w:val="2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CC1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27B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C1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27B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141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E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D9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28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0B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9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B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B98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31FA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Milk, Lb</c:v>
                </c:pt>
              </c:strCache>
            </c:strRef>
          </c:tx>
          <c:spPr>
            <a:ln w="19050" cmpd="sng">
              <a:solidFill>
                <a:srgbClr val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19050" cmpd="sng">
                <a:solidFill>
                  <a:srgbClr val="00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bg1"/>
              </a:solidFill>
              <a:ln w="19050" cmpd="sng">
                <a:solidFill>
                  <a:srgbClr val="000000"/>
                </a:solidFill>
              </a:ln>
              <a:effectLst/>
            </c:spPr>
          </c:dPt>
          <c:errBars>
            <c:errBarType val="both"/>
            <c:errValType val="fixedVal"/>
            <c:noEndCap val="0"/>
            <c:val val="250.0"/>
            <c:spPr>
              <a:ln w="19050" cmpd="sng"/>
            </c:spPr>
          </c:errBars>
          <c:cat>
            <c:strRef>
              <c:f>Sheet2!$B$1:$C$1</c:f>
              <c:strCache>
                <c:ptCount val="2"/>
                <c:pt idx="0">
                  <c:v>2L</c:v>
                </c:pt>
                <c:pt idx="1">
                  <c:v>4L</c:v>
                </c:pt>
              </c:strCache>
            </c:strRef>
          </c:cat>
          <c:val>
            <c:numRef>
              <c:f>Sheet2!$B$2:$C$2</c:f>
              <c:numCache>
                <c:formatCode>General</c:formatCode>
                <c:ptCount val="2"/>
                <c:pt idx="0">
                  <c:v>17988.98678414097</c:v>
                </c:pt>
                <c:pt idx="1">
                  <c:v>20960.3524229075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4725504"/>
        <c:axId val="-184723904"/>
      </c:barChart>
      <c:catAx>
        <c:axId val="-184725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Colostrum intake at birth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spPr>
          <a:ln w="19050" cmpd="sng">
            <a:solidFill>
              <a:srgbClr val="000000"/>
            </a:solidFill>
          </a:ln>
        </c:spPr>
        <c:crossAx val="-184723904"/>
        <c:crosses val="autoZero"/>
        <c:auto val="1"/>
        <c:lblAlgn val="ctr"/>
        <c:lblOffset val="100"/>
        <c:noMultiLvlLbl val="0"/>
      </c:catAx>
      <c:valAx>
        <c:axId val="-1847239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 milk production, Lb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19050" cmpd="sng">
            <a:solidFill>
              <a:srgbClr val="000000"/>
            </a:solidFill>
          </a:ln>
        </c:spPr>
        <c:crossAx val="-184725504"/>
        <c:crosses val="autoZero"/>
        <c:crossBetween val="between"/>
      </c:valAx>
      <c:spPr>
        <a:effectLst/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 b="1">
          <a:latin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Philipe Moriel</dc:creator>
  <cp:lastModifiedBy>Moriel,Philipe</cp:lastModifiedBy>
  <cp:revision>3</cp:revision>
  <dcterms:created xsi:type="dcterms:W3CDTF">2017-06-16T17:55:00Z</dcterms:created>
  <dcterms:modified xsi:type="dcterms:W3CDTF">2017-06-16T17:55:00Z</dcterms:modified>
</cp:coreProperties>
</file>